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4E" w:rsidRPr="002F0B4E" w:rsidRDefault="002F0B4E" w:rsidP="002F0B4E">
      <w:pPr>
        <w:spacing w:after="0"/>
        <w:ind w:left="10" w:hanging="10"/>
        <w:jc w:val="center"/>
        <w:rPr>
          <w:rFonts w:ascii="Calibri" w:eastAsia="Calibri" w:hAnsi="Calibri" w:cs="Calibri"/>
          <w:color w:val="000000"/>
        </w:rPr>
      </w:pPr>
      <w:r w:rsidRPr="002F0B4E">
        <w:rPr>
          <w:rFonts w:ascii="Century Gothic" w:eastAsia="Century Gothic" w:hAnsi="Century Gothic" w:cs="Century Gothic"/>
          <w:b/>
          <w:color w:val="FF0000"/>
          <w:sz w:val="28"/>
        </w:rPr>
        <w:t>P</w:t>
      </w:r>
      <w:r>
        <w:rPr>
          <w:rFonts w:ascii="Century Gothic" w:eastAsia="Century Gothic" w:hAnsi="Century Gothic" w:cs="Century Gothic"/>
          <w:b/>
          <w:color w:val="FF0000"/>
          <w:sz w:val="20"/>
        </w:rPr>
        <w:t xml:space="preserve">LAYGROUND Guidelines for Success </w:t>
      </w:r>
    </w:p>
    <w:p w:rsidR="002F0B4E" w:rsidRPr="002F0B4E" w:rsidRDefault="002F0B4E" w:rsidP="002F0B4E">
      <w:pPr>
        <w:spacing w:after="62"/>
        <w:rPr>
          <w:rFonts w:ascii="Calibri" w:eastAsia="Calibri" w:hAnsi="Calibri" w:cs="Calibri"/>
          <w:color w:val="000000"/>
        </w:rPr>
      </w:pPr>
      <w:r w:rsidRPr="002F0B4E">
        <w:rPr>
          <w:rFonts w:ascii="Calibri" w:eastAsia="Calibri" w:hAnsi="Calibri" w:cs="Calibri"/>
          <w:noProof/>
          <w:color w:val="000000"/>
        </w:rPr>
        <mc:AlternateContent>
          <mc:Choice Requires="wpg">
            <w:drawing>
              <wp:inline distT="0" distB="0" distL="0" distR="0" wp14:anchorId="697EF1C0" wp14:editId="460D501B">
                <wp:extent cx="6762750" cy="9525"/>
                <wp:effectExtent l="0" t="0" r="0" b="0"/>
                <wp:docPr id="39626" name="Group 39626"/>
                <wp:cNvGraphicFramePr/>
                <a:graphic xmlns:a="http://schemas.openxmlformats.org/drawingml/2006/main">
                  <a:graphicData uri="http://schemas.microsoft.com/office/word/2010/wordprocessingGroup">
                    <wpg:wgp>
                      <wpg:cNvGrpSpPr/>
                      <wpg:grpSpPr>
                        <a:xfrm>
                          <a:off x="0" y="0"/>
                          <a:ext cx="6762750" cy="9525"/>
                          <a:chOff x="0" y="0"/>
                          <a:chExt cx="6762750" cy="9525"/>
                        </a:xfrm>
                      </wpg:grpSpPr>
                      <wps:wsp>
                        <wps:cNvPr id="896" name="Shape 896"/>
                        <wps:cNvSpPr/>
                        <wps:spPr>
                          <a:xfrm>
                            <a:off x="0" y="0"/>
                            <a:ext cx="6762750" cy="0"/>
                          </a:xfrm>
                          <a:custGeom>
                            <a:avLst/>
                            <a:gdLst/>
                            <a:ahLst/>
                            <a:cxnLst/>
                            <a:rect l="0" t="0" r="0" b="0"/>
                            <a:pathLst>
                              <a:path w="6762750">
                                <a:moveTo>
                                  <a:pt x="0" y="0"/>
                                </a:moveTo>
                                <a:lnTo>
                                  <a:pt x="6762750" y="0"/>
                                </a:lnTo>
                              </a:path>
                            </a:pathLst>
                          </a:custGeom>
                          <a:noFill/>
                          <a:ln w="9525" cap="flat" cmpd="sng" algn="ctr">
                            <a:solidFill>
                              <a:srgbClr val="000000"/>
                            </a:solidFill>
                            <a:prstDash val="solid"/>
                            <a:miter lim="127000"/>
                          </a:ln>
                          <a:effectLst/>
                        </wps:spPr>
                        <wps:bodyPr/>
                      </wps:wsp>
                    </wpg:wgp>
                  </a:graphicData>
                </a:graphic>
              </wp:inline>
            </w:drawing>
          </mc:Choice>
          <mc:Fallback>
            <w:pict>
              <v:group w14:anchorId="6DA3D5E2" id="Group 39626" o:spid="_x0000_s1026" style="width:532.5pt;height:.75pt;mso-position-horizontal-relative:char;mso-position-vertical-relative:line" coordsize="676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">
                <v:shape id="Shape 896" o:spid="_x0000_s1027" style="position:absolute;width:67627;height:0;visibility:visible;mso-wrap-style:square;v-text-anchor:top" coordsize="6762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" path="m,l6762750,e" filled="f">
                  <v:stroke miterlimit="83231f" joinstyle="miter"/>
                  <v:path arrowok="t" textboxrect="0,0,6762750,0"/>
                </v:shape>
                <w10:anchorlock/>
              </v:group>
            </w:pict>
          </mc:Fallback>
        </mc:AlternateContent>
      </w:r>
    </w:p>
    <w:p w:rsidR="002F0B4E" w:rsidRPr="002F0B4E" w:rsidRDefault="002F0B4E" w:rsidP="002F0B4E">
      <w:pPr>
        <w:keepNext/>
        <w:keepLines/>
        <w:spacing w:after="289"/>
        <w:jc w:val="center"/>
        <w:outlineLvl w:val="4"/>
        <w:rPr>
          <w:rFonts w:ascii="Cambria" w:eastAsia="Cambria" w:hAnsi="Cambria" w:cs="Cambria"/>
          <w:b/>
          <w:color w:val="000000"/>
          <w:sz w:val="30"/>
        </w:rPr>
      </w:pPr>
      <w:r w:rsidRPr="002F0B4E">
        <w:rPr>
          <w:rFonts w:ascii="Cambria" w:eastAsia="Cambria" w:hAnsi="Cambria" w:cs="Cambria"/>
          <w:b/>
          <w:color w:val="000000"/>
          <w:sz w:val="30"/>
        </w:rPr>
        <w:t>Playground</w:t>
      </w:r>
    </w:p>
    <w:p w:rsidR="002F0B4E" w:rsidRPr="002F0B4E" w:rsidRDefault="002F0B4E" w:rsidP="002F0B4E">
      <w:pPr>
        <w:spacing w:after="280" w:line="250" w:lineRule="auto"/>
        <w:ind w:left="-5" w:hanging="10"/>
        <w:rPr>
          <w:rFonts w:ascii="Calibri" w:eastAsia="Calibri" w:hAnsi="Calibri" w:cs="Calibri"/>
          <w:color w:val="000000"/>
        </w:rPr>
      </w:pPr>
      <w:r w:rsidRPr="002F0B4E">
        <w:rPr>
          <w:rFonts w:ascii="Cambria" w:eastAsia="Cambria" w:hAnsi="Cambria" w:cs="Cambria"/>
          <w:b/>
          <w:color w:val="000000"/>
          <w:sz w:val="24"/>
        </w:rPr>
        <w:t xml:space="preserve">Goal: </w:t>
      </w:r>
      <w:r w:rsidRPr="002F0B4E">
        <w:rPr>
          <w:rFonts w:ascii="Cambria" w:eastAsia="Cambria" w:hAnsi="Cambria" w:cs="Cambria"/>
          <w:color w:val="000000"/>
          <w:sz w:val="24"/>
        </w:rPr>
        <w:t>The playground will provide students with an orderly, respectful setting for interacting, playing, and socializing.</w:t>
      </w:r>
    </w:p>
    <w:tbl>
      <w:tblPr>
        <w:tblW w:w="10650" w:type="dxa"/>
        <w:tblInd w:w="-6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3598"/>
        <w:gridCol w:w="3392"/>
      </w:tblGrid>
      <w:tr w:rsidR="002F0B4E" w:rsidRPr="002F0B4E" w:rsidTr="00A71DB4">
        <w:trPr>
          <w:trHeight w:val="393"/>
        </w:trPr>
        <w:tc>
          <w:tcPr>
            <w:tcW w:w="3205" w:type="dxa"/>
            <w:shd w:val="clear" w:color="auto" w:fill="F2F2F2" w:themeFill="background1" w:themeFillShade="F2"/>
            <w:tcMar>
              <w:top w:w="100" w:type="dxa"/>
              <w:left w:w="100" w:type="dxa"/>
              <w:bottom w:w="100" w:type="dxa"/>
              <w:right w:w="100" w:type="dxa"/>
            </w:tcMar>
          </w:tcPr>
          <w:p w:rsidR="002F0B4E" w:rsidRPr="002F0B4E" w:rsidRDefault="002F0B4E" w:rsidP="002F0B4E">
            <w:pPr>
              <w:spacing w:after="0"/>
              <w:rPr>
                <w:sz w:val="28"/>
                <w:szCs w:val="28"/>
              </w:rPr>
            </w:pPr>
            <w:r w:rsidRPr="002F0B4E">
              <w:rPr>
                <w:sz w:val="28"/>
                <w:szCs w:val="28"/>
              </w:rPr>
              <w:t xml:space="preserve">Be Present </w:t>
            </w:r>
          </w:p>
        </w:tc>
        <w:tc>
          <w:tcPr>
            <w:tcW w:w="3150" w:type="dxa"/>
            <w:shd w:val="clear" w:color="auto" w:fill="F2F2F2" w:themeFill="background1" w:themeFillShade="F2"/>
            <w:tcMar>
              <w:top w:w="100" w:type="dxa"/>
              <w:left w:w="100" w:type="dxa"/>
              <w:bottom w:w="100" w:type="dxa"/>
              <w:right w:w="100" w:type="dxa"/>
            </w:tcMar>
          </w:tcPr>
          <w:p w:rsidR="002F0B4E" w:rsidRPr="002F0B4E" w:rsidRDefault="002F0B4E" w:rsidP="002F0B4E">
            <w:pPr>
              <w:spacing w:after="0"/>
              <w:rPr>
                <w:sz w:val="28"/>
                <w:szCs w:val="28"/>
              </w:rPr>
            </w:pPr>
            <w:r w:rsidRPr="002F0B4E">
              <w:rPr>
                <w:sz w:val="28"/>
                <w:szCs w:val="28"/>
              </w:rPr>
              <w:t>Be Safe</w:t>
            </w:r>
          </w:p>
        </w:tc>
        <w:tc>
          <w:tcPr>
            <w:tcW w:w="2970" w:type="dxa"/>
            <w:shd w:val="clear" w:color="auto" w:fill="F2F2F2" w:themeFill="background1" w:themeFillShade="F2"/>
            <w:tcMar>
              <w:top w:w="100" w:type="dxa"/>
              <w:left w:w="100" w:type="dxa"/>
              <w:bottom w:w="100" w:type="dxa"/>
              <w:right w:w="100" w:type="dxa"/>
            </w:tcMar>
          </w:tcPr>
          <w:p w:rsidR="002F0B4E" w:rsidRPr="002F0B4E" w:rsidRDefault="002F0B4E" w:rsidP="002F0B4E">
            <w:pPr>
              <w:spacing w:after="0"/>
              <w:rPr>
                <w:sz w:val="28"/>
                <w:szCs w:val="28"/>
              </w:rPr>
            </w:pPr>
            <w:r w:rsidRPr="002F0B4E">
              <w:rPr>
                <w:sz w:val="28"/>
                <w:szCs w:val="28"/>
              </w:rPr>
              <w:t xml:space="preserve">Be Kind </w:t>
            </w:r>
          </w:p>
          <w:p w:rsidR="002F0B4E" w:rsidRPr="002F0B4E" w:rsidRDefault="002F0B4E" w:rsidP="002F0B4E">
            <w:pPr>
              <w:rPr>
                <w:sz w:val="28"/>
                <w:szCs w:val="28"/>
              </w:rPr>
            </w:pPr>
          </w:p>
        </w:tc>
      </w:tr>
      <w:tr w:rsidR="002F0B4E" w:rsidRPr="002F0B4E" w:rsidTr="00A71DB4">
        <w:trPr>
          <w:trHeight w:val="2805"/>
        </w:trPr>
        <w:tc>
          <w:tcPr>
            <w:tcW w:w="3205" w:type="dxa"/>
            <w:shd w:val="clear" w:color="auto" w:fill="auto"/>
            <w:tcMar>
              <w:top w:w="100" w:type="dxa"/>
              <w:left w:w="100" w:type="dxa"/>
              <w:bottom w:w="100" w:type="dxa"/>
              <w:right w:w="100" w:type="dxa"/>
            </w:tcMar>
          </w:tcPr>
          <w:p w:rsidR="00A71DB4" w:rsidRPr="00A71DB4" w:rsidRDefault="00A71DB4" w:rsidP="00A71DB4">
            <w:pPr>
              <w:numPr>
                <w:ilvl w:val="0"/>
                <w:numId w:val="11"/>
              </w:numPr>
              <w:spacing w:after="0"/>
              <w:rPr>
                <w:sz w:val="28"/>
                <w:szCs w:val="28"/>
              </w:rPr>
            </w:pPr>
            <w:r w:rsidRPr="00A71DB4">
              <w:rPr>
                <w:sz w:val="28"/>
                <w:szCs w:val="28"/>
              </w:rPr>
              <w:t xml:space="preserve">Follow safety rules. </w:t>
            </w:r>
          </w:p>
          <w:p w:rsidR="00A71DB4" w:rsidRPr="00A71DB4" w:rsidRDefault="00A71DB4" w:rsidP="00A71DB4">
            <w:pPr>
              <w:numPr>
                <w:ilvl w:val="0"/>
                <w:numId w:val="11"/>
              </w:numPr>
              <w:spacing w:after="0"/>
              <w:rPr>
                <w:sz w:val="28"/>
                <w:szCs w:val="28"/>
              </w:rPr>
            </w:pPr>
            <w:r w:rsidRPr="00A71DB4">
              <w:rPr>
                <w:sz w:val="28"/>
                <w:szCs w:val="28"/>
              </w:rPr>
              <w:t>Stay within boundaries</w:t>
            </w:r>
          </w:p>
          <w:p w:rsidR="002F0B4E" w:rsidRPr="00A71DB4" w:rsidRDefault="002F0B4E" w:rsidP="00A71DB4">
            <w:pPr>
              <w:spacing w:after="0"/>
              <w:rPr>
                <w:sz w:val="28"/>
                <w:szCs w:val="28"/>
              </w:rPr>
            </w:pPr>
          </w:p>
        </w:tc>
        <w:tc>
          <w:tcPr>
            <w:tcW w:w="3150" w:type="dxa"/>
            <w:shd w:val="clear" w:color="auto" w:fill="auto"/>
            <w:tcMar>
              <w:top w:w="100" w:type="dxa"/>
              <w:left w:w="100" w:type="dxa"/>
              <w:bottom w:w="100" w:type="dxa"/>
              <w:right w:w="100" w:type="dxa"/>
            </w:tcMar>
          </w:tcPr>
          <w:p w:rsidR="00A71DB4" w:rsidRPr="00A71DB4" w:rsidRDefault="00A71DB4" w:rsidP="00A71DB4">
            <w:pPr>
              <w:numPr>
                <w:ilvl w:val="0"/>
                <w:numId w:val="12"/>
              </w:numPr>
              <w:spacing w:after="5" w:line="238" w:lineRule="auto"/>
              <w:rPr>
                <w:rFonts w:ascii="Times New Roman" w:eastAsia="Times New Roman" w:hAnsi="Times New Roman" w:cs="Times New Roman"/>
                <w:color w:val="000000"/>
                <w:sz w:val="28"/>
                <w:szCs w:val="28"/>
              </w:rPr>
            </w:pPr>
            <w:r w:rsidRPr="00A71DB4">
              <w:rPr>
                <w:rFonts w:ascii="Times New Roman" w:eastAsia="Times New Roman" w:hAnsi="Times New Roman" w:cs="Times New Roman"/>
                <w:color w:val="000000"/>
                <w:sz w:val="28"/>
                <w:szCs w:val="28"/>
              </w:rPr>
              <w:t xml:space="preserve">Dress appropriately for the weather. </w:t>
            </w:r>
          </w:p>
          <w:p w:rsidR="00A71DB4" w:rsidRPr="00A71DB4" w:rsidRDefault="00A71DB4" w:rsidP="00A71DB4">
            <w:pPr>
              <w:numPr>
                <w:ilvl w:val="0"/>
                <w:numId w:val="12"/>
              </w:numPr>
              <w:spacing w:after="5" w:line="238" w:lineRule="auto"/>
              <w:rPr>
                <w:rFonts w:ascii="Times New Roman" w:eastAsia="Times New Roman" w:hAnsi="Times New Roman" w:cs="Times New Roman"/>
                <w:color w:val="000000"/>
                <w:sz w:val="28"/>
                <w:szCs w:val="28"/>
              </w:rPr>
            </w:pPr>
            <w:r w:rsidRPr="00A71DB4">
              <w:rPr>
                <w:rFonts w:ascii="Times New Roman" w:eastAsia="Times New Roman" w:hAnsi="Times New Roman" w:cs="Times New Roman"/>
                <w:color w:val="000000"/>
                <w:sz w:val="28"/>
                <w:szCs w:val="28"/>
              </w:rPr>
              <w:t xml:space="preserve">Tell an adult if you see an unsafe choice.  </w:t>
            </w:r>
          </w:p>
          <w:p w:rsidR="00A71DB4" w:rsidRPr="00A71DB4" w:rsidRDefault="00A71DB4" w:rsidP="00A71DB4">
            <w:pPr>
              <w:numPr>
                <w:ilvl w:val="0"/>
                <w:numId w:val="12"/>
              </w:numPr>
              <w:spacing w:after="5" w:line="238" w:lineRule="auto"/>
              <w:rPr>
                <w:rFonts w:ascii="Times New Roman" w:eastAsia="Times New Roman" w:hAnsi="Times New Roman" w:cs="Times New Roman"/>
                <w:color w:val="000000"/>
                <w:sz w:val="28"/>
                <w:szCs w:val="28"/>
              </w:rPr>
            </w:pPr>
            <w:r w:rsidRPr="00A71DB4">
              <w:rPr>
                <w:rFonts w:ascii="Times New Roman" w:eastAsia="Times New Roman" w:hAnsi="Times New Roman" w:cs="Times New Roman"/>
                <w:color w:val="000000"/>
                <w:sz w:val="28"/>
                <w:szCs w:val="28"/>
              </w:rPr>
              <w:t xml:space="preserve">Line up when the signal is given and use a voice level 1. </w:t>
            </w:r>
          </w:p>
          <w:p w:rsidR="00A71DB4" w:rsidRPr="00A71DB4" w:rsidRDefault="00A71DB4" w:rsidP="00A71DB4">
            <w:pPr>
              <w:pStyle w:val="ListParagraph"/>
              <w:numPr>
                <w:ilvl w:val="0"/>
                <w:numId w:val="12"/>
              </w:numPr>
              <w:spacing w:after="0"/>
              <w:rPr>
                <w:sz w:val="28"/>
                <w:szCs w:val="28"/>
              </w:rPr>
            </w:pPr>
            <w:r w:rsidRPr="00A71DB4">
              <w:rPr>
                <w:rFonts w:ascii="Times New Roman" w:eastAsia="Times New Roman" w:hAnsi="Times New Roman" w:cs="Times New Roman"/>
                <w:color w:val="000000"/>
                <w:sz w:val="28"/>
                <w:szCs w:val="28"/>
              </w:rPr>
              <w:t>Follow directions.</w:t>
            </w:r>
          </w:p>
          <w:p w:rsidR="002F0B4E" w:rsidRPr="00A71DB4" w:rsidRDefault="002F0B4E" w:rsidP="002F0B4E">
            <w:pPr>
              <w:spacing w:after="0"/>
              <w:rPr>
                <w:sz w:val="28"/>
                <w:szCs w:val="28"/>
              </w:rPr>
            </w:pPr>
          </w:p>
        </w:tc>
        <w:tc>
          <w:tcPr>
            <w:tcW w:w="2970" w:type="dxa"/>
            <w:shd w:val="clear" w:color="auto" w:fill="auto"/>
            <w:tcMar>
              <w:top w:w="100" w:type="dxa"/>
              <w:left w:w="100" w:type="dxa"/>
              <w:bottom w:w="100" w:type="dxa"/>
              <w:right w:w="100" w:type="dxa"/>
            </w:tcMar>
          </w:tcPr>
          <w:p w:rsidR="00A71DB4" w:rsidRPr="00A71DB4" w:rsidRDefault="00A71DB4" w:rsidP="00A71DB4">
            <w:pPr>
              <w:numPr>
                <w:ilvl w:val="0"/>
                <w:numId w:val="13"/>
              </w:numPr>
              <w:spacing w:after="0" w:line="240" w:lineRule="auto"/>
              <w:ind w:hanging="10"/>
              <w:rPr>
                <w:rFonts w:ascii="Times New Roman" w:eastAsia="Times New Roman" w:hAnsi="Times New Roman" w:cs="Times New Roman"/>
                <w:color w:val="000000"/>
                <w:sz w:val="28"/>
                <w:szCs w:val="28"/>
              </w:rPr>
            </w:pPr>
            <w:r w:rsidRPr="00A71DB4">
              <w:rPr>
                <w:rFonts w:ascii="Times New Roman" w:eastAsia="Times New Roman" w:hAnsi="Times New Roman" w:cs="Times New Roman"/>
                <w:color w:val="000000"/>
                <w:sz w:val="28"/>
                <w:szCs w:val="28"/>
              </w:rPr>
              <w:t xml:space="preserve">Use kind language. </w:t>
            </w:r>
          </w:p>
          <w:p w:rsidR="00A71DB4" w:rsidRPr="00A71DB4" w:rsidRDefault="00A71DB4" w:rsidP="00A71DB4">
            <w:pPr>
              <w:numPr>
                <w:ilvl w:val="0"/>
                <w:numId w:val="13"/>
              </w:numPr>
              <w:spacing w:after="0" w:line="240" w:lineRule="auto"/>
              <w:ind w:hanging="10"/>
              <w:rPr>
                <w:rFonts w:ascii="Times New Roman" w:eastAsia="Times New Roman" w:hAnsi="Times New Roman" w:cs="Times New Roman"/>
                <w:color w:val="000000"/>
                <w:sz w:val="28"/>
                <w:szCs w:val="28"/>
              </w:rPr>
            </w:pPr>
            <w:r w:rsidRPr="00A71DB4">
              <w:rPr>
                <w:rFonts w:ascii="Times New Roman" w:eastAsia="Times New Roman" w:hAnsi="Times New Roman" w:cs="Times New Roman"/>
                <w:color w:val="000000"/>
                <w:sz w:val="28"/>
                <w:szCs w:val="28"/>
              </w:rPr>
              <w:t xml:space="preserve">Take turns. </w:t>
            </w:r>
          </w:p>
          <w:p w:rsidR="00A71DB4" w:rsidRPr="00A71DB4" w:rsidRDefault="00A71DB4" w:rsidP="00A71DB4">
            <w:pPr>
              <w:numPr>
                <w:ilvl w:val="0"/>
                <w:numId w:val="13"/>
              </w:numPr>
              <w:spacing w:after="0" w:line="240" w:lineRule="auto"/>
              <w:ind w:hanging="10"/>
              <w:rPr>
                <w:rFonts w:ascii="Times New Roman" w:eastAsia="Times New Roman" w:hAnsi="Times New Roman" w:cs="Times New Roman"/>
                <w:color w:val="000000"/>
                <w:sz w:val="28"/>
                <w:szCs w:val="28"/>
              </w:rPr>
            </w:pPr>
            <w:r w:rsidRPr="00A71DB4">
              <w:rPr>
                <w:rFonts w:ascii="Times New Roman" w:eastAsia="Times New Roman" w:hAnsi="Times New Roman" w:cs="Times New Roman"/>
                <w:color w:val="000000"/>
                <w:sz w:val="28"/>
                <w:szCs w:val="28"/>
              </w:rPr>
              <w:t xml:space="preserve">Be a good sport. </w:t>
            </w:r>
          </w:p>
          <w:p w:rsidR="00A71DB4" w:rsidRPr="00A71DB4" w:rsidRDefault="00A71DB4" w:rsidP="00A71DB4">
            <w:pPr>
              <w:numPr>
                <w:ilvl w:val="0"/>
                <w:numId w:val="13"/>
              </w:numPr>
              <w:spacing w:after="0" w:line="240" w:lineRule="auto"/>
              <w:ind w:hanging="10"/>
              <w:rPr>
                <w:rFonts w:ascii="Times New Roman" w:eastAsia="Times New Roman" w:hAnsi="Times New Roman" w:cs="Times New Roman"/>
                <w:color w:val="000000"/>
                <w:sz w:val="28"/>
                <w:szCs w:val="28"/>
              </w:rPr>
            </w:pPr>
            <w:r w:rsidRPr="00A71DB4">
              <w:rPr>
                <w:rFonts w:ascii="Times New Roman" w:eastAsia="Times New Roman" w:hAnsi="Times New Roman" w:cs="Times New Roman"/>
                <w:color w:val="000000"/>
                <w:sz w:val="28"/>
                <w:szCs w:val="28"/>
              </w:rPr>
              <w:t>Respect nature.</w:t>
            </w:r>
          </w:p>
          <w:p w:rsidR="00A71DB4" w:rsidRPr="00A71DB4" w:rsidRDefault="00A71DB4" w:rsidP="00A71DB4">
            <w:pPr>
              <w:pStyle w:val="ListParagraph"/>
              <w:numPr>
                <w:ilvl w:val="0"/>
                <w:numId w:val="13"/>
              </w:numPr>
              <w:spacing w:after="0" w:line="240" w:lineRule="auto"/>
              <w:rPr>
                <w:rFonts w:ascii="Times New Roman" w:eastAsia="Times New Roman" w:hAnsi="Times New Roman" w:cs="Times New Roman"/>
                <w:color w:val="000000"/>
                <w:sz w:val="28"/>
                <w:szCs w:val="28"/>
              </w:rPr>
            </w:pPr>
            <w:r w:rsidRPr="00A71DB4">
              <w:rPr>
                <w:rFonts w:ascii="Times New Roman" w:eastAsia="Times New Roman" w:hAnsi="Times New Roman" w:cs="Times New Roman"/>
                <w:color w:val="000000"/>
                <w:sz w:val="28"/>
                <w:szCs w:val="28"/>
              </w:rPr>
              <w:t>Follow game rules</w:t>
            </w:r>
          </w:p>
          <w:p w:rsidR="00A71DB4" w:rsidRDefault="00A71DB4" w:rsidP="00A71DB4">
            <w:pPr>
              <w:pStyle w:val="ListParagraph"/>
              <w:numPr>
                <w:ilvl w:val="0"/>
                <w:numId w:val="13"/>
              </w:numPr>
              <w:spacing w:after="0"/>
              <w:rPr>
                <w:sz w:val="28"/>
                <w:szCs w:val="28"/>
              </w:rPr>
            </w:pPr>
            <w:r w:rsidRPr="00A71DB4">
              <w:rPr>
                <w:rFonts w:ascii="Times New Roman" w:eastAsia="Times New Roman" w:hAnsi="Times New Roman" w:cs="Times New Roman"/>
                <w:color w:val="000000"/>
                <w:sz w:val="28"/>
                <w:szCs w:val="28"/>
              </w:rPr>
              <w:t>Voice level 0-3.</w:t>
            </w:r>
          </w:p>
          <w:p w:rsidR="00A71DB4" w:rsidRPr="00A71DB4" w:rsidRDefault="00A71DB4" w:rsidP="00A71DB4"/>
          <w:p w:rsidR="00A71DB4" w:rsidRPr="00A71DB4" w:rsidRDefault="00A71DB4" w:rsidP="00A71DB4"/>
          <w:p w:rsidR="002F0B4E" w:rsidRPr="00A71DB4" w:rsidRDefault="002F0B4E" w:rsidP="00A71DB4"/>
        </w:tc>
      </w:tr>
    </w:tbl>
    <w:p w:rsidR="002F0B4E" w:rsidRPr="002F0B4E" w:rsidRDefault="002F0B4E" w:rsidP="002F0B4E">
      <w:pPr>
        <w:spacing w:after="259"/>
        <w:rPr>
          <w:rFonts w:ascii="Calibri" w:eastAsia="Calibri" w:hAnsi="Calibri" w:cs="Calibri"/>
          <w:color w:val="000000"/>
        </w:rPr>
      </w:pPr>
      <w:r w:rsidRPr="002F0B4E">
        <w:rPr>
          <w:rFonts w:ascii="Cambria" w:eastAsia="Cambria" w:hAnsi="Cambria" w:cs="Cambria"/>
          <w:b/>
          <w:color w:val="000000"/>
          <w:sz w:val="26"/>
        </w:rPr>
        <w:t>Responsible Playground Behavior</w:t>
      </w:r>
    </w:p>
    <w:p w:rsidR="002F0B4E" w:rsidRPr="002F0B4E" w:rsidRDefault="002F0B4E" w:rsidP="002F0B4E">
      <w:pPr>
        <w:numPr>
          <w:ilvl w:val="0"/>
          <w:numId w:val="1"/>
        </w:numPr>
        <w:spacing w:after="4" w:line="250" w:lineRule="auto"/>
        <w:ind w:hanging="360"/>
        <w:rPr>
          <w:rFonts w:ascii="Calibri" w:eastAsia="Calibri" w:hAnsi="Calibri" w:cs="Calibri"/>
          <w:color w:val="000000"/>
        </w:rPr>
      </w:pPr>
      <w:r w:rsidRPr="002F0B4E">
        <w:rPr>
          <w:rFonts w:ascii="Cambria" w:eastAsia="Cambria" w:hAnsi="Cambria" w:cs="Cambria"/>
          <w:color w:val="000000"/>
          <w:sz w:val="24"/>
        </w:rPr>
        <w:t>Rough play will not be allowed on the playground. *</w:t>
      </w:r>
    </w:p>
    <w:p w:rsidR="002F0B4E" w:rsidRPr="002F0B4E" w:rsidRDefault="002F0B4E" w:rsidP="002F0B4E">
      <w:pPr>
        <w:numPr>
          <w:ilvl w:val="0"/>
          <w:numId w:val="1"/>
        </w:numPr>
        <w:spacing w:after="4" w:line="250" w:lineRule="auto"/>
        <w:ind w:hanging="360"/>
        <w:rPr>
          <w:rFonts w:ascii="Calibri" w:eastAsia="Calibri" w:hAnsi="Calibri" w:cs="Calibri"/>
          <w:color w:val="000000"/>
        </w:rPr>
      </w:pPr>
      <w:r w:rsidRPr="002F0B4E">
        <w:rPr>
          <w:rFonts w:ascii="Cambria" w:eastAsia="Cambria" w:hAnsi="Cambria" w:cs="Cambria"/>
          <w:color w:val="000000"/>
          <w:sz w:val="24"/>
        </w:rPr>
        <w:t>When the bell rings, students are to stop what they are doing and line up quickly. *</w:t>
      </w:r>
    </w:p>
    <w:p w:rsidR="002F0B4E" w:rsidRPr="002F0B4E" w:rsidRDefault="002F0B4E" w:rsidP="002F0B4E">
      <w:pPr>
        <w:numPr>
          <w:ilvl w:val="0"/>
          <w:numId w:val="1"/>
        </w:numPr>
        <w:spacing w:after="4" w:line="250" w:lineRule="auto"/>
        <w:ind w:hanging="360"/>
        <w:rPr>
          <w:rFonts w:ascii="Calibri" w:eastAsia="Calibri" w:hAnsi="Calibri" w:cs="Calibri"/>
          <w:color w:val="000000"/>
        </w:rPr>
      </w:pPr>
      <w:r w:rsidRPr="002F0B4E">
        <w:rPr>
          <w:rFonts w:ascii="Cambria" w:eastAsia="Cambria" w:hAnsi="Cambria" w:cs="Cambria"/>
          <w:color w:val="000000"/>
          <w:sz w:val="24"/>
        </w:rPr>
        <w:t>Students will settle differences peacefully, using “Stop/Think/Choose” (STC). *</w:t>
      </w:r>
    </w:p>
    <w:p w:rsidR="00A71DB4" w:rsidRDefault="00A71DB4" w:rsidP="002F0B4E">
      <w:pPr>
        <w:spacing w:after="273" w:line="250" w:lineRule="auto"/>
        <w:ind w:left="-5" w:hanging="10"/>
        <w:rPr>
          <w:rFonts w:ascii="Cambria" w:eastAsia="Cambria" w:hAnsi="Cambria" w:cs="Cambria"/>
          <w:color w:val="000000"/>
          <w:sz w:val="24"/>
        </w:rPr>
      </w:pPr>
    </w:p>
    <w:p w:rsidR="002F0B4E" w:rsidRPr="002F0B4E" w:rsidRDefault="002F0B4E" w:rsidP="002F0B4E">
      <w:pPr>
        <w:spacing w:after="273" w:line="250" w:lineRule="auto"/>
        <w:ind w:left="-5" w:hanging="10"/>
        <w:rPr>
          <w:rFonts w:ascii="Calibri" w:eastAsia="Calibri" w:hAnsi="Calibri" w:cs="Calibri"/>
          <w:color w:val="000000"/>
        </w:rPr>
      </w:pPr>
      <w:r w:rsidRPr="002F0B4E">
        <w:rPr>
          <w:rFonts w:ascii="Cambria" w:eastAsia="Cambria" w:hAnsi="Cambria" w:cs="Cambria"/>
          <w:color w:val="000000"/>
          <w:sz w:val="24"/>
        </w:rPr>
        <w:t>Items marked with an *are expectations that students must understand fully and immediately.</w:t>
      </w:r>
    </w:p>
    <w:p w:rsidR="002F0B4E" w:rsidRPr="002F0B4E" w:rsidRDefault="002F0B4E" w:rsidP="002F0B4E">
      <w:pPr>
        <w:numPr>
          <w:ilvl w:val="0"/>
          <w:numId w:val="2"/>
        </w:numPr>
        <w:spacing w:after="4" w:line="250" w:lineRule="auto"/>
        <w:ind w:hanging="235"/>
        <w:rPr>
          <w:rFonts w:ascii="Calibri" w:eastAsia="Calibri" w:hAnsi="Calibri" w:cs="Calibri"/>
          <w:color w:val="000000"/>
        </w:rPr>
      </w:pPr>
      <w:r w:rsidRPr="002F0B4E">
        <w:rPr>
          <w:rFonts w:ascii="Cambria" w:eastAsia="Cambria" w:hAnsi="Cambria" w:cs="Cambria"/>
          <w:color w:val="000000"/>
          <w:sz w:val="24"/>
        </w:rPr>
        <w:t>Students will show respect for others and follow instructions given by staff.</w:t>
      </w:r>
    </w:p>
    <w:p w:rsidR="002F0B4E" w:rsidRPr="002F0B4E" w:rsidRDefault="002F0B4E" w:rsidP="002F0B4E">
      <w:pPr>
        <w:numPr>
          <w:ilvl w:val="0"/>
          <w:numId w:val="2"/>
        </w:numPr>
        <w:spacing w:after="4" w:line="250" w:lineRule="auto"/>
        <w:ind w:hanging="235"/>
        <w:rPr>
          <w:rFonts w:ascii="Calibri" w:eastAsia="Calibri" w:hAnsi="Calibri" w:cs="Calibri"/>
          <w:color w:val="000000"/>
        </w:rPr>
      </w:pPr>
      <w:r w:rsidRPr="002F0B4E">
        <w:rPr>
          <w:rFonts w:ascii="Cambria" w:eastAsia="Cambria" w:hAnsi="Cambria" w:cs="Cambria"/>
          <w:color w:val="000000"/>
          <w:sz w:val="24"/>
        </w:rPr>
        <w:t>Students will not be allowed to leave playground without permission, except for bathroom/water</w:t>
      </w:r>
      <w:r w:rsidR="00A71DB4">
        <w:rPr>
          <w:rFonts w:ascii="Cambria" w:eastAsia="Cambria" w:hAnsi="Cambria" w:cs="Cambria"/>
          <w:color w:val="000000"/>
          <w:sz w:val="24"/>
        </w:rPr>
        <w:t xml:space="preserve"> </w:t>
      </w:r>
      <w:r w:rsidRPr="002F0B4E">
        <w:rPr>
          <w:rFonts w:ascii="Cambria" w:eastAsia="Cambria" w:hAnsi="Cambria" w:cs="Cambria"/>
          <w:color w:val="000000"/>
          <w:sz w:val="24"/>
        </w:rPr>
        <w:t>breaks.</w:t>
      </w:r>
    </w:p>
    <w:p w:rsidR="002F0B4E" w:rsidRPr="002F0B4E" w:rsidRDefault="002F0B4E" w:rsidP="002F0B4E">
      <w:pPr>
        <w:numPr>
          <w:ilvl w:val="0"/>
          <w:numId w:val="2"/>
        </w:numPr>
        <w:spacing w:after="4" w:line="250" w:lineRule="auto"/>
        <w:ind w:hanging="235"/>
        <w:rPr>
          <w:rFonts w:ascii="Calibri" w:eastAsia="Calibri" w:hAnsi="Calibri" w:cs="Calibri"/>
          <w:color w:val="000000"/>
        </w:rPr>
      </w:pPr>
      <w:r w:rsidRPr="002F0B4E">
        <w:rPr>
          <w:rFonts w:ascii="Cambria" w:eastAsia="Cambria" w:hAnsi="Cambria" w:cs="Cambria"/>
          <w:color w:val="000000"/>
          <w:sz w:val="24"/>
        </w:rPr>
        <w:t>Students will stay in the designated areas when playing soccer, basketball, or other ball games.</w:t>
      </w:r>
    </w:p>
    <w:p w:rsidR="002F0B4E" w:rsidRPr="002F0B4E" w:rsidRDefault="002F0B4E" w:rsidP="002F0B4E">
      <w:pPr>
        <w:numPr>
          <w:ilvl w:val="0"/>
          <w:numId w:val="2"/>
        </w:numPr>
        <w:spacing w:after="4" w:line="250" w:lineRule="auto"/>
        <w:ind w:hanging="235"/>
        <w:rPr>
          <w:rFonts w:ascii="Calibri" w:eastAsia="Calibri" w:hAnsi="Calibri" w:cs="Calibri"/>
          <w:color w:val="000000"/>
        </w:rPr>
      </w:pPr>
      <w:r w:rsidRPr="002F0B4E">
        <w:rPr>
          <w:rFonts w:ascii="Cambria" w:eastAsia="Cambria" w:hAnsi="Cambria" w:cs="Cambria"/>
          <w:color w:val="000000"/>
          <w:sz w:val="24"/>
        </w:rPr>
        <w:t>Students will not walk outside the gate.</w:t>
      </w:r>
    </w:p>
    <w:p w:rsidR="002F0B4E" w:rsidRPr="002F0B4E" w:rsidRDefault="002F0B4E" w:rsidP="002F0B4E">
      <w:pPr>
        <w:numPr>
          <w:ilvl w:val="0"/>
          <w:numId w:val="2"/>
        </w:numPr>
        <w:spacing w:after="4" w:line="250" w:lineRule="auto"/>
        <w:ind w:hanging="235"/>
        <w:rPr>
          <w:rFonts w:ascii="Calibri" w:eastAsia="Calibri" w:hAnsi="Calibri" w:cs="Calibri"/>
          <w:color w:val="000000"/>
        </w:rPr>
      </w:pPr>
      <w:r w:rsidRPr="002F0B4E">
        <w:rPr>
          <w:rFonts w:ascii="Cambria" w:eastAsia="Cambria" w:hAnsi="Cambria" w:cs="Cambria"/>
          <w:color w:val="000000"/>
          <w:sz w:val="24"/>
        </w:rPr>
        <w:t>Students will show pride in their school by keeping the building and grounds free of litter.</w:t>
      </w:r>
    </w:p>
    <w:p w:rsidR="002F0B4E" w:rsidRPr="002F0B4E" w:rsidRDefault="002F0B4E" w:rsidP="002F0B4E">
      <w:pPr>
        <w:numPr>
          <w:ilvl w:val="0"/>
          <w:numId w:val="2"/>
        </w:numPr>
        <w:spacing w:after="4" w:line="250" w:lineRule="auto"/>
        <w:ind w:hanging="235"/>
        <w:rPr>
          <w:rFonts w:ascii="Calibri" w:eastAsia="Calibri" w:hAnsi="Calibri" w:cs="Calibri"/>
          <w:color w:val="000000"/>
        </w:rPr>
      </w:pPr>
      <w:r w:rsidRPr="002F0B4E">
        <w:rPr>
          <w:rFonts w:ascii="Cambria" w:eastAsia="Cambria" w:hAnsi="Cambria" w:cs="Cambria"/>
          <w:color w:val="000000"/>
          <w:sz w:val="24"/>
        </w:rPr>
        <w:t>Students will not chew gum or eat candy on the playground.</w:t>
      </w:r>
    </w:p>
    <w:p w:rsidR="002F0B4E" w:rsidRPr="002F0B4E" w:rsidRDefault="002F0B4E" w:rsidP="002F0B4E">
      <w:pPr>
        <w:numPr>
          <w:ilvl w:val="0"/>
          <w:numId w:val="2"/>
        </w:numPr>
        <w:spacing w:after="4" w:line="250" w:lineRule="auto"/>
        <w:ind w:hanging="235"/>
        <w:rPr>
          <w:rFonts w:ascii="Calibri" w:eastAsia="Calibri" w:hAnsi="Calibri" w:cs="Calibri"/>
          <w:color w:val="000000"/>
        </w:rPr>
      </w:pPr>
      <w:r w:rsidRPr="002F0B4E">
        <w:rPr>
          <w:rFonts w:ascii="Cambria" w:eastAsia="Cambria" w:hAnsi="Cambria" w:cs="Cambria"/>
          <w:color w:val="000000"/>
          <w:sz w:val="24"/>
        </w:rPr>
        <w:lastRenderedPageBreak/>
        <w:t>Students will leave knives and other unsafe objects at home, along with any electronic devices</w:t>
      </w:r>
      <w:r w:rsidR="00A71DB4">
        <w:rPr>
          <w:rFonts w:ascii="Cambria" w:eastAsia="Cambria" w:hAnsi="Cambria" w:cs="Cambria"/>
          <w:color w:val="000000"/>
          <w:sz w:val="24"/>
        </w:rPr>
        <w:t xml:space="preserve"> </w:t>
      </w:r>
      <w:r w:rsidRPr="002F0B4E">
        <w:rPr>
          <w:rFonts w:ascii="Cambria" w:eastAsia="Cambria" w:hAnsi="Cambria" w:cs="Cambria"/>
          <w:color w:val="000000"/>
          <w:sz w:val="24"/>
        </w:rPr>
        <w:t>(including cell phones), hard balls, and toys.</w:t>
      </w:r>
    </w:p>
    <w:p w:rsidR="002F0B4E" w:rsidRPr="002F0B4E" w:rsidRDefault="002F0B4E" w:rsidP="002F0B4E">
      <w:pPr>
        <w:numPr>
          <w:ilvl w:val="0"/>
          <w:numId w:val="2"/>
        </w:numPr>
        <w:spacing w:after="4" w:line="250" w:lineRule="auto"/>
        <w:ind w:hanging="235"/>
        <w:rPr>
          <w:rFonts w:ascii="Calibri" w:eastAsia="Calibri" w:hAnsi="Calibri" w:cs="Calibri"/>
          <w:color w:val="000000"/>
        </w:rPr>
      </w:pPr>
      <w:r w:rsidRPr="002F0B4E">
        <w:rPr>
          <w:rFonts w:ascii="Cambria" w:eastAsia="Cambria" w:hAnsi="Cambria" w:cs="Cambria"/>
          <w:color w:val="000000"/>
          <w:sz w:val="24"/>
        </w:rPr>
        <w:t>Students may eat a healthy snack that they bring from home on the outside bench.</w:t>
      </w:r>
    </w:p>
    <w:p w:rsidR="002F0B4E" w:rsidRPr="002F0B4E" w:rsidRDefault="002F0B4E" w:rsidP="002F0B4E">
      <w:pPr>
        <w:spacing w:after="344"/>
        <w:rPr>
          <w:rFonts w:ascii="Calibri" w:eastAsia="Calibri" w:hAnsi="Calibri" w:cs="Calibri"/>
          <w:color w:val="000000"/>
        </w:rPr>
      </w:pPr>
      <w:r w:rsidRPr="002F0B4E">
        <w:rPr>
          <w:rFonts w:ascii="Calibri" w:eastAsia="Calibri" w:hAnsi="Calibri" w:cs="Calibri"/>
          <w:noProof/>
          <w:color w:val="000000"/>
        </w:rPr>
        <mc:AlternateContent>
          <mc:Choice Requires="wpg">
            <w:drawing>
              <wp:inline distT="0" distB="0" distL="0" distR="0" wp14:anchorId="07C6F13B" wp14:editId="76211A9B">
                <wp:extent cx="6762750" cy="19050"/>
                <wp:effectExtent l="0" t="0" r="0" b="0"/>
                <wp:docPr id="40805" name="Group 40805"/>
                <wp:cNvGraphicFramePr/>
                <a:graphic xmlns:a="http://schemas.openxmlformats.org/drawingml/2006/main">
                  <a:graphicData uri="http://schemas.microsoft.com/office/word/2010/wordprocessingGroup">
                    <wpg:wgp>
                      <wpg:cNvGrpSpPr/>
                      <wpg:grpSpPr>
                        <a:xfrm>
                          <a:off x="0" y="0"/>
                          <a:ext cx="6762750" cy="19050"/>
                          <a:chOff x="0" y="0"/>
                          <a:chExt cx="6762750" cy="19050"/>
                        </a:xfrm>
                      </wpg:grpSpPr>
                      <wps:wsp>
                        <wps:cNvPr id="970" name="Shape 970"/>
                        <wps:cNvSpPr/>
                        <wps:spPr>
                          <a:xfrm>
                            <a:off x="0" y="0"/>
                            <a:ext cx="6762750" cy="0"/>
                          </a:xfrm>
                          <a:custGeom>
                            <a:avLst/>
                            <a:gdLst/>
                            <a:ahLst/>
                            <a:cxnLst/>
                            <a:rect l="0" t="0" r="0" b="0"/>
                            <a:pathLst>
                              <a:path w="6762750">
                                <a:moveTo>
                                  <a:pt x="0" y="0"/>
                                </a:moveTo>
                                <a:lnTo>
                                  <a:pt x="6762750" y="0"/>
                                </a:lnTo>
                              </a:path>
                            </a:pathLst>
                          </a:custGeom>
                          <a:noFill/>
                          <a:ln w="19050" cap="flat" cmpd="sng" algn="ctr">
                            <a:solidFill>
                              <a:srgbClr val="000000"/>
                            </a:solidFill>
                            <a:prstDash val="solid"/>
                            <a:miter lim="127000"/>
                          </a:ln>
                          <a:effectLst/>
                        </wps:spPr>
                        <wps:bodyPr/>
                      </wps:wsp>
                    </wpg:wgp>
                  </a:graphicData>
                </a:graphic>
              </wp:inline>
            </w:drawing>
          </mc:Choice>
          <mc:Fallback>
            <w:pict>
              <v:group w14:anchorId="70D4B8C6" id="Group 40805" o:spid="_x0000_s1026" style="width:532.5pt;height:1.5pt;mso-position-horizontal-relative:char;mso-position-vertical-relative:line" coordsize="676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">
                <v:shape id="Shape 970" o:spid="_x0000_s1027" style="position:absolute;width:67627;height:0;visibility:visible;mso-wrap-style:square;v-text-anchor:top" coordsize="6762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" path="m,l6762750,e" filled="f" strokeweight="1.5pt">
                  <v:stroke miterlimit="83231f" joinstyle="miter"/>
                  <v:path arrowok="t" textboxrect="0,0,6762750,0"/>
                </v:shape>
                <w10:anchorlock/>
              </v:group>
            </w:pict>
          </mc:Fallback>
        </mc:AlternateContent>
      </w:r>
    </w:p>
    <w:p w:rsidR="002F0B4E" w:rsidRPr="002F0B4E" w:rsidRDefault="002F0B4E" w:rsidP="002F0B4E">
      <w:pPr>
        <w:spacing w:after="273"/>
        <w:ind w:left="106"/>
        <w:rPr>
          <w:rFonts w:ascii="Calibri" w:eastAsia="Calibri" w:hAnsi="Calibri" w:cs="Calibri"/>
          <w:color w:val="000000"/>
        </w:rPr>
      </w:pPr>
      <w:r w:rsidRPr="002F0B4E">
        <w:rPr>
          <w:rFonts w:ascii="Cambria" w:eastAsia="Cambria" w:hAnsi="Cambria" w:cs="Cambria"/>
          <w:b/>
          <w:color w:val="000000"/>
          <w:sz w:val="24"/>
        </w:rPr>
        <w:t>LINE PROCEDURES FOR ALL RECESSES</w:t>
      </w:r>
    </w:p>
    <w:p w:rsidR="002F0B4E" w:rsidRPr="002F0B4E" w:rsidRDefault="002F0B4E" w:rsidP="002F0B4E">
      <w:pPr>
        <w:numPr>
          <w:ilvl w:val="1"/>
          <w:numId w:val="2"/>
        </w:numPr>
        <w:spacing w:after="4" w:line="250" w:lineRule="auto"/>
        <w:ind w:hanging="360"/>
        <w:rPr>
          <w:rFonts w:ascii="Calibri" w:eastAsia="Calibri" w:hAnsi="Calibri" w:cs="Calibri"/>
          <w:color w:val="000000"/>
        </w:rPr>
      </w:pPr>
      <w:r w:rsidRPr="002F0B4E">
        <w:rPr>
          <w:rFonts w:ascii="Cambria" w:eastAsia="Cambria" w:hAnsi="Cambria" w:cs="Cambria"/>
          <w:color w:val="000000"/>
          <w:sz w:val="24"/>
        </w:rPr>
        <w:t>Teachers will walk students to the playground in a single file line for lunch recess</w:t>
      </w:r>
    </w:p>
    <w:p w:rsidR="002F0B4E" w:rsidRPr="002F0B4E" w:rsidRDefault="002F0B4E" w:rsidP="002F0B4E">
      <w:pPr>
        <w:numPr>
          <w:ilvl w:val="1"/>
          <w:numId w:val="2"/>
        </w:numPr>
        <w:spacing w:after="4" w:line="250" w:lineRule="auto"/>
        <w:ind w:hanging="360"/>
        <w:rPr>
          <w:rFonts w:ascii="Calibri" w:eastAsia="Calibri" w:hAnsi="Calibri" w:cs="Calibri"/>
          <w:color w:val="000000"/>
        </w:rPr>
      </w:pPr>
      <w:r w:rsidRPr="002F0B4E">
        <w:rPr>
          <w:rFonts w:ascii="Cambria" w:eastAsia="Cambria" w:hAnsi="Cambria" w:cs="Cambria"/>
          <w:color w:val="000000"/>
          <w:sz w:val="24"/>
        </w:rPr>
        <w:t>After lunch recess students will line up in their designated area and wait to be escorted to the cafeteria.</w:t>
      </w:r>
    </w:p>
    <w:p w:rsidR="002F0B4E" w:rsidRPr="002F0B4E" w:rsidRDefault="002F0B4E" w:rsidP="002F0B4E">
      <w:pPr>
        <w:numPr>
          <w:ilvl w:val="1"/>
          <w:numId w:val="2"/>
        </w:numPr>
        <w:spacing w:after="4" w:line="250" w:lineRule="auto"/>
        <w:ind w:hanging="360"/>
        <w:rPr>
          <w:rFonts w:ascii="Calibri" w:eastAsia="Calibri" w:hAnsi="Calibri" w:cs="Calibri"/>
          <w:color w:val="000000"/>
        </w:rPr>
      </w:pPr>
      <w:r w:rsidRPr="002F0B4E">
        <w:rPr>
          <w:rFonts w:ascii="Cambria" w:eastAsia="Cambria" w:hAnsi="Cambria" w:cs="Cambria"/>
          <w:color w:val="000000"/>
          <w:sz w:val="24"/>
        </w:rPr>
        <w:t>Students will line up outside the cafeteria in an orderly manner and will be invited into the cafeteria as the traffic flows.</w:t>
      </w:r>
    </w:p>
    <w:p w:rsidR="002F0B4E" w:rsidRPr="002F0B4E" w:rsidRDefault="002F0B4E" w:rsidP="002F0B4E">
      <w:pPr>
        <w:numPr>
          <w:ilvl w:val="1"/>
          <w:numId w:val="2"/>
        </w:numPr>
        <w:spacing w:after="4" w:line="250" w:lineRule="auto"/>
        <w:ind w:hanging="360"/>
        <w:rPr>
          <w:rFonts w:ascii="Calibri" w:eastAsia="Calibri" w:hAnsi="Calibri" w:cs="Calibri"/>
          <w:color w:val="000000"/>
        </w:rPr>
      </w:pPr>
      <w:r w:rsidRPr="002F0B4E">
        <w:rPr>
          <w:rFonts w:ascii="Cambria" w:eastAsia="Cambria" w:hAnsi="Cambria" w:cs="Cambria"/>
          <w:color w:val="000000"/>
          <w:sz w:val="24"/>
        </w:rPr>
        <w:t>After recess teachers will meet students at the entrance of the classroom building.</w:t>
      </w:r>
    </w:p>
    <w:p w:rsidR="002F0B4E" w:rsidRPr="002F0B4E" w:rsidRDefault="002F0B4E" w:rsidP="002F0B4E">
      <w:pPr>
        <w:numPr>
          <w:ilvl w:val="1"/>
          <w:numId w:val="2"/>
        </w:numPr>
        <w:spacing w:after="4" w:line="250" w:lineRule="auto"/>
        <w:ind w:hanging="360"/>
        <w:rPr>
          <w:rFonts w:ascii="Calibri" w:eastAsia="Calibri" w:hAnsi="Calibri" w:cs="Calibri"/>
          <w:color w:val="000000"/>
        </w:rPr>
      </w:pPr>
      <w:r w:rsidRPr="002F0B4E">
        <w:rPr>
          <w:rFonts w:ascii="Cambria" w:eastAsia="Cambria" w:hAnsi="Cambria" w:cs="Cambria"/>
          <w:color w:val="000000"/>
          <w:sz w:val="24"/>
        </w:rPr>
        <w:t>Teachers will pick up students after lunch by the amphitheater area.</w:t>
      </w:r>
    </w:p>
    <w:p w:rsidR="002F0B4E" w:rsidRPr="002F0B4E" w:rsidRDefault="002F0B4E" w:rsidP="002F0B4E">
      <w:pPr>
        <w:spacing w:after="359"/>
        <w:rPr>
          <w:rFonts w:ascii="Calibri" w:eastAsia="Calibri" w:hAnsi="Calibri" w:cs="Calibri"/>
          <w:color w:val="000000"/>
        </w:rPr>
      </w:pPr>
      <w:r w:rsidRPr="002F0B4E">
        <w:rPr>
          <w:rFonts w:ascii="Calibri" w:eastAsia="Calibri" w:hAnsi="Calibri" w:cs="Calibri"/>
          <w:noProof/>
          <w:color w:val="000000"/>
        </w:rPr>
        <mc:AlternateContent>
          <mc:Choice Requires="wpg">
            <w:drawing>
              <wp:inline distT="0" distB="0" distL="0" distR="0" wp14:anchorId="6F0692A8" wp14:editId="6A353C07">
                <wp:extent cx="6762750" cy="19050"/>
                <wp:effectExtent l="0" t="0" r="0" b="0"/>
                <wp:docPr id="40806" name="Group 40806"/>
                <wp:cNvGraphicFramePr/>
                <a:graphic xmlns:a="http://schemas.openxmlformats.org/drawingml/2006/main">
                  <a:graphicData uri="http://schemas.microsoft.com/office/word/2010/wordprocessingGroup">
                    <wpg:wgp>
                      <wpg:cNvGrpSpPr/>
                      <wpg:grpSpPr>
                        <a:xfrm>
                          <a:off x="0" y="0"/>
                          <a:ext cx="6762750" cy="19050"/>
                          <a:chOff x="0" y="0"/>
                          <a:chExt cx="6762750" cy="19050"/>
                        </a:xfrm>
                      </wpg:grpSpPr>
                      <wps:wsp>
                        <wps:cNvPr id="971" name="Shape 971"/>
                        <wps:cNvSpPr/>
                        <wps:spPr>
                          <a:xfrm>
                            <a:off x="0" y="0"/>
                            <a:ext cx="6762750" cy="0"/>
                          </a:xfrm>
                          <a:custGeom>
                            <a:avLst/>
                            <a:gdLst/>
                            <a:ahLst/>
                            <a:cxnLst/>
                            <a:rect l="0" t="0" r="0" b="0"/>
                            <a:pathLst>
                              <a:path w="6762750">
                                <a:moveTo>
                                  <a:pt x="0" y="0"/>
                                </a:moveTo>
                                <a:lnTo>
                                  <a:pt x="6762750" y="0"/>
                                </a:lnTo>
                              </a:path>
                            </a:pathLst>
                          </a:custGeom>
                          <a:noFill/>
                          <a:ln w="19050" cap="flat" cmpd="sng" algn="ctr">
                            <a:solidFill>
                              <a:srgbClr val="000000"/>
                            </a:solidFill>
                            <a:prstDash val="solid"/>
                            <a:miter lim="127000"/>
                          </a:ln>
                          <a:effectLst/>
                        </wps:spPr>
                        <wps:bodyPr/>
                      </wps:wsp>
                    </wpg:wgp>
                  </a:graphicData>
                </a:graphic>
              </wp:inline>
            </w:drawing>
          </mc:Choice>
          <mc:Fallback>
            <w:pict>
              <v:group w14:anchorId="5B6AEB2B" id="Group 40806" o:spid="_x0000_s1026" style="width:532.5pt;height:1.5pt;mso-position-horizontal-relative:char;mso-position-vertical-relative:line" coordsize="676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">
                <v:shape id="Shape 971" o:spid="_x0000_s1027" style="position:absolute;width:67627;height:0;visibility:visible;mso-wrap-style:square;v-text-anchor:top" coordsize="6762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" path="m,l6762750,e" filled="f" strokeweight="1.5pt">
                  <v:stroke miterlimit="83231f" joinstyle="miter"/>
                  <v:path arrowok="t" textboxrect="0,0,6762750,0"/>
                </v:shape>
                <w10:anchorlock/>
              </v:group>
            </w:pict>
          </mc:Fallback>
        </mc:AlternateContent>
      </w:r>
    </w:p>
    <w:p w:rsidR="002F0B4E" w:rsidRPr="002F0B4E" w:rsidRDefault="002F0B4E" w:rsidP="002F0B4E">
      <w:pPr>
        <w:keepNext/>
        <w:keepLines/>
        <w:spacing w:after="0"/>
        <w:ind w:left="-5" w:hanging="10"/>
        <w:outlineLvl w:val="5"/>
        <w:rPr>
          <w:rFonts w:ascii="Times New Roman" w:eastAsia="Times New Roman" w:hAnsi="Times New Roman" w:cs="Times New Roman"/>
          <w:b/>
          <w:color w:val="000000"/>
          <w:sz w:val="26"/>
        </w:rPr>
      </w:pPr>
      <w:r w:rsidRPr="002F0B4E">
        <w:rPr>
          <w:rFonts w:ascii="Times New Roman" w:eastAsia="Times New Roman" w:hAnsi="Times New Roman" w:cs="Times New Roman"/>
          <w:b/>
          <w:color w:val="000000"/>
          <w:sz w:val="26"/>
        </w:rPr>
        <w:t>Consequences for Infractions</w:t>
      </w:r>
    </w:p>
    <w:p w:rsidR="002F0B4E" w:rsidRPr="002F0B4E" w:rsidRDefault="002F0B4E" w:rsidP="002F0B4E">
      <w:pPr>
        <w:spacing w:after="3" w:line="263" w:lineRule="auto"/>
        <w:ind w:left="-5" w:right="491" w:hanging="10"/>
        <w:rPr>
          <w:rFonts w:ascii="Calibri" w:eastAsia="Calibri" w:hAnsi="Calibri" w:cs="Calibri"/>
          <w:color w:val="000000"/>
        </w:rPr>
      </w:pPr>
      <w:r w:rsidRPr="002F0B4E">
        <w:rPr>
          <w:rFonts w:ascii="Times New Roman" w:eastAsia="Times New Roman" w:hAnsi="Times New Roman" w:cs="Times New Roman"/>
          <w:color w:val="000000"/>
        </w:rPr>
        <w:t>When a student misbehaves, calmly and consistently implement the mildest consequence that might be Appropriate.</w:t>
      </w:r>
    </w:p>
    <w:p w:rsidR="002F0B4E" w:rsidRPr="002F0B4E" w:rsidRDefault="002F0B4E" w:rsidP="002F0B4E">
      <w:pPr>
        <w:numPr>
          <w:ilvl w:val="0"/>
          <w:numId w:val="3"/>
        </w:numPr>
        <w:spacing w:after="3" w:line="263" w:lineRule="auto"/>
        <w:ind w:hanging="220"/>
        <w:rPr>
          <w:rFonts w:ascii="Calibri" w:eastAsia="Calibri" w:hAnsi="Calibri" w:cs="Calibri"/>
          <w:color w:val="000000"/>
        </w:rPr>
      </w:pPr>
      <w:r w:rsidRPr="002F0B4E">
        <w:rPr>
          <w:rFonts w:ascii="Times New Roman" w:eastAsia="Times New Roman" w:hAnsi="Times New Roman" w:cs="Times New Roman"/>
          <w:color w:val="000000"/>
        </w:rPr>
        <w:t>Verbal reprimand.</w:t>
      </w:r>
    </w:p>
    <w:p w:rsidR="002F0B4E" w:rsidRPr="002F0B4E" w:rsidRDefault="002F0B4E" w:rsidP="002F0B4E">
      <w:pPr>
        <w:numPr>
          <w:ilvl w:val="0"/>
          <w:numId w:val="3"/>
        </w:numPr>
        <w:spacing w:after="3" w:line="263" w:lineRule="auto"/>
        <w:ind w:hanging="220"/>
        <w:rPr>
          <w:rFonts w:ascii="Calibri" w:eastAsia="Calibri" w:hAnsi="Calibri" w:cs="Calibri"/>
          <w:color w:val="000000"/>
        </w:rPr>
      </w:pPr>
      <w:r w:rsidRPr="002F0B4E">
        <w:rPr>
          <w:rFonts w:ascii="Times New Roman" w:eastAsia="Times New Roman" w:hAnsi="Times New Roman" w:cs="Times New Roman"/>
          <w:color w:val="000000"/>
        </w:rPr>
        <w:t>Positive practice—have student try it again.</w:t>
      </w:r>
    </w:p>
    <w:p w:rsidR="002F0B4E" w:rsidRPr="002F0B4E" w:rsidRDefault="002F0B4E" w:rsidP="002F0B4E">
      <w:pPr>
        <w:numPr>
          <w:ilvl w:val="0"/>
          <w:numId w:val="3"/>
        </w:numPr>
        <w:spacing w:after="3" w:line="263" w:lineRule="auto"/>
        <w:ind w:hanging="220"/>
        <w:rPr>
          <w:rFonts w:ascii="Calibri" w:eastAsia="Calibri" w:hAnsi="Calibri" w:cs="Calibri"/>
          <w:color w:val="000000"/>
        </w:rPr>
      </w:pPr>
      <w:r w:rsidRPr="002F0B4E">
        <w:rPr>
          <w:rFonts w:ascii="Times New Roman" w:eastAsia="Times New Roman" w:hAnsi="Times New Roman" w:cs="Times New Roman"/>
          <w:color w:val="000000"/>
        </w:rPr>
        <w:t>Misbehavior in line—have student go to end of line.</w:t>
      </w:r>
    </w:p>
    <w:p w:rsidR="002F0B4E" w:rsidRPr="002F0B4E" w:rsidRDefault="002F0B4E" w:rsidP="002F0B4E">
      <w:pPr>
        <w:numPr>
          <w:ilvl w:val="0"/>
          <w:numId w:val="3"/>
        </w:numPr>
        <w:spacing w:after="3" w:line="263" w:lineRule="auto"/>
        <w:ind w:hanging="220"/>
        <w:rPr>
          <w:rFonts w:ascii="Calibri" w:eastAsia="Calibri" w:hAnsi="Calibri" w:cs="Calibri"/>
          <w:color w:val="000000"/>
        </w:rPr>
      </w:pPr>
      <w:r w:rsidRPr="002F0B4E">
        <w:rPr>
          <w:rFonts w:ascii="Times New Roman" w:eastAsia="Times New Roman" w:hAnsi="Times New Roman" w:cs="Times New Roman"/>
          <w:color w:val="000000"/>
        </w:rPr>
        <w:t>Misbehavior at recess:</w:t>
      </w:r>
    </w:p>
    <w:p w:rsidR="002F0B4E" w:rsidRPr="002F0B4E" w:rsidRDefault="002F0B4E" w:rsidP="002F0B4E">
      <w:pPr>
        <w:numPr>
          <w:ilvl w:val="0"/>
          <w:numId w:val="4"/>
        </w:numPr>
        <w:spacing w:after="3" w:line="263" w:lineRule="auto"/>
        <w:ind w:hanging="132"/>
        <w:rPr>
          <w:rFonts w:ascii="Calibri" w:eastAsia="Calibri" w:hAnsi="Calibri" w:cs="Calibri"/>
          <w:color w:val="000000"/>
        </w:rPr>
      </w:pPr>
      <w:r w:rsidRPr="002F0B4E">
        <w:rPr>
          <w:rFonts w:ascii="Times New Roman" w:eastAsia="Times New Roman" w:hAnsi="Times New Roman" w:cs="Times New Roman"/>
          <w:color w:val="000000"/>
        </w:rPr>
        <w:t>One-minute timeout sitting on the playground fence.</w:t>
      </w:r>
    </w:p>
    <w:p w:rsidR="002F0B4E" w:rsidRPr="002F0B4E" w:rsidRDefault="002F0B4E" w:rsidP="002F0B4E">
      <w:pPr>
        <w:numPr>
          <w:ilvl w:val="0"/>
          <w:numId w:val="4"/>
        </w:numPr>
        <w:spacing w:after="3" w:line="263" w:lineRule="auto"/>
        <w:ind w:hanging="132"/>
        <w:rPr>
          <w:rFonts w:ascii="Calibri" w:eastAsia="Calibri" w:hAnsi="Calibri" w:cs="Calibri"/>
          <w:color w:val="000000"/>
        </w:rPr>
      </w:pPr>
      <w:r w:rsidRPr="002F0B4E">
        <w:rPr>
          <w:rFonts w:ascii="Times New Roman" w:eastAsia="Times New Roman" w:hAnsi="Times New Roman" w:cs="Times New Roman"/>
          <w:color w:val="000000"/>
        </w:rPr>
        <w:t>Three-minute timeout sitting on the playground fence.</w:t>
      </w:r>
    </w:p>
    <w:p w:rsidR="002F0B4E" w:rsidRPr="002F0B4E" w:rsidRDefault="002F0B4E" w:rsidP="002F0B4E">
      <w:pPr>
        <w:numPr>
          <w:ilvl w:val="0"/>
          <w:numId w:val="4"/>
        </w:numPr>
        <w:spacing w:after="3" w:line="263" w:lineRule="auto"/>
        <w:ind w:hanging="132"/>
        <w:rPr>
          <w:rFonts w:ascii="Calibri" w:eastAsia="Calibri" w:hAnsi="Calibri" w:cs="Calibri"/>
          <w:color w:val="000000"/>
        </w:rPr>
      </w:pPr>
      <w:r w:rsidRPr="002F0B4E">
        <w:rPr>
          <w:rFonts w:ascii="Times New Roman" w:eastAsia="Times New Roman" w:hAnsi="Times New Roman" w:cs="Times New Roman"/>
          <w:color w:val="000000"/>
        </w:rPr>
        <w:t>Student accompanies the supervisor for 3 minutes</w:t>
      </w:r>
    </w:p>
    <w:p w:rsidR="002F0B4E" w:rsidRPr="002F0B4E" w:rsidRDefault="002F0B4E" w:rsidP="002F0B4E">
      <w:pPr>
        <w:numPr>
          <w:ilvl w:val="0"/>
          <w:numId w:val="4"/>
        </w:numPr>
        <w:spacing w:after="3" w:line="263" w:lineRule="auto"/>
        <w:ind w:hanging="132"/>
        <w:rPr>
          <w:rFonts w:ascii="Calibri" w:eastAsia="Calibri" w:hAnsi="Calibri" w:cs="Calibri"/>
          <w:color w:val="000000"/>
        </w:rPr>
      </w:pPr>
      <w:r w:rsidRPr="002F0B4E">
        <w:rPr>
          <w:rFonts w:ascii="Times New Roman" w:eastAsia="Times New Roman" w:hAnsi="Times New Roman" w:cs="Times New Roman"/>
          <w:color w:val="000000"/>
        </w:rPr>
        <w:t>Student is held for 2 minutes after class is dismissed</w:t>
      </w:r>
    </w:p>
    <w:p w:rsidR="002F0B4E" w:rsidRPr="002F0B4E" w:rsidRDefault="002F0B4E" w:rsidP="002F0B4E">
      <w:pPr>
        <w:spacing w:after="38"/>
        <w:rPr>
          <w:rFonts w:ascii="Calibri" w:eastAsia="Calibri" w:hAnsi="Calibri" w:cs="Calibri"/>
          <w:color w:val="000000"/>
        </w:rPr>
      </w:pPr>
      <w:r w:rsidRPr="002F0B4E">
        <w:rPr>
          <w:rFonts w:ascii="Calibri" w:eastAsia="Calibri" w:hAnsi="Calibri" w:cs="Calibri"/>
          <w:color w:val="FFFFFF"/>
          <w:sz w:val="18"/>
        </w:rPr>
        <w:t>SCHOOL SAMP</w:t>
      </w:r>
    </w:p>
    <w:p w:rsidR="002F0B4E" w:rsidRPr="002F0B4E" w:rsidRDefault="002F0B4E" w:rsidP="002F0B4E">
      <w:pPr>
        <w:numPr>
          <w:ilvl w:val="1"/>
          <w:numId w:val="4"/>
        </w:numPr>
        <w:spacing w:after="3" w:line="263" w:lineRule="auto"/>
        <w:ind w:hanging="360"/>
        <w:rPr>
          <w:rFonts w:ascii="Calibri" w:eastAsia="Calibri" w:hAnsi="Calibri" w:cs="Calibri"/>
          <w:color w:val="000000"/>
        </w:rPr>
      </w:pPr>
      <w:r w:rsidRPr="002F0B4E">
        <w:rPr>
          <w:rFonts w:ascii="Times New Roman" w:eastAsia="Times New Roman" w:hAnsi="Times New Roman" w:cs="Times New Roman"/>
          <w:color w:val="000000"/>
        </w:rPr>
        <w:t>Misconduct at playground should be reported to the office and not the classroom teacher.</w:t>
      </w:r>
    </w:p>
    <w:p w:rsidR="002F0B4E" w:rsidRPr="002F0B4E" w:rsidRDefault="002F0B4E" w:rsidP="002F0B4E">
      <w:pPr>
        <w:numPr>
          <w:ilvl w:val="1"/>
          <w:numId w:val="4"/>
        </w:numPr>
        <w:spacing w:after="3" w:line="263" w:lineRule="auto"/>
        <w:ind w:hanging="360"/>
        <w:rPr>
          <w:rFonts w:ascii="Calibri" w:eastAsia="Calibri" w:hAnsi="Calibri" w:cs="Calibri"/>
          <w:color w:val="000000"/>
        </w:rPr>
      </w:pPr>
      <w:r w:rsidRPr="002F0B4E">
        <w:rPr>
          <w:rFonts w:ascii="Times New Roman" w:eastAsia="Times New Roman" w:hAnsi="Times New Roman" w:cs="Times New Roman"/>
          <w:color w:val="000000"/>
        </w:rPr>
        <w:t>Teachers will be notified by office personnel/yard duty if a student was sent to the office during recess due to a behavioral offence.</w:t>
      </w:r>
    </w:p>
    <w:p w:rsidR="002F0B4E" w:rsidRPr="002F0B4E" w:rsidRDefault="002F0B4E" w:rsidP="002F0B4E">
      <w:pPr>
        <w:numPr>
          <w:ilvl w:val="1"/>
          <w:numId w:val="4"/>
        </w:numPr>
        <w:spacing w:after="3" w:line="263" w:lineRule="auto"/>
        <w:ind w:hanging="360"/>
        <w:rPr>
          <w:rFonts w:ascii="Calibri" w:eastAsia="Calibri" w:hAnsi="Calibri" w:cs="Calibri"/>
          <w:color w:val="000000"/>
        </w:rPr>
      </w:pPr>
      <w:r w:rsidRPr="002F0B4E">
        <w:rPr>
          <w:rFonts w:ascii="Times New Roman" w:eastAsia="Times New Roman" w:hAnsi="Times New Roman" w:cs="Times New Roman"/>
          <w:color w:val="000000"/>
        </w:rPr>
        <w:t>Teacher will be inform about the student’s misconduct and consequences via email if it happened during recess. The person who handle the behavior problem will be responsible for the follow up with an email.</w:t>
      </w:r>
    </w:p>
    <w:p w:rsidR="002F0B4E" w:rsidRPr="002F0B4E" w:rsidRDefault="002F0B4E" w:rsidP="002F0B4E">
      <w:pPr>
        <w:numPr>
          <w:ilvl w:val="1"/>
          <w:numId w:val="4"/>
        </w:numPr>
        <w:spacing w:after="3" w:line="263" w:lineRule="auto"/>
        <w:ind w:hanging="360"/>
        <w:rPr>
          <w:rFonts w:ascii="Calibri" w:eastAsia="Calibri" w:hAnsi="Calibri" w:cs="Calibri"/>
          <w:color w:val="000000"/>
        </w:rPr>
      </w:pPr>
      <w:r w:rsidRPr="002F0B4E">
        <w:rPr>
          <w:rFonts w:ascii="Times New Roman" w:eastAsia="Times New Roman" w:hAnsi="Times New Roman" w:cs="Times New Roman"/>
          <w:color w:val="000000"/>
        </w:rPr>
        <w:t>Use office referral only for physically dangerous behavior, illegal behavior, or overt insubordination.</w:t>
      </w:r>
    </w:p>
    <w:p w:rsidR="002F0B4E" w:rsidRPr="002F0B4E" w:rsidRDefault="002F0B4E" w:rsidP="002F0B4E">
      <w:pPr>
        <w:numPr>
          <w:ilvl w:val="1"/>
          <w:numId w:val="4"/>
        </w:numPr>
        <w:spacing w:after="267" w:line="263" w:lineRule="auto"/>
        <w:ind w:hanging="360"/>
        <w:rPr>
          <w:rFonts w:ascii="Calibri" w:eastAsia="Calibri" w:hAnsi="Calibri" w:cs="Calibri"/>
          <w:color w:val="000000"/>
        </w:rPr>
      </w:pPr>
      <w:r w:rsidRPr="002F0B4E">
        <w:rPr>
          <w:rFonts w:ascii="Times New Roman" w:eastAsia="Times New Roman" w:hAnsi="Times New Roman" w:cs="Times New Roman"/>
          <w:color w:val="000000"/>
        </w:rPr>
        <w:t>Yard duty supervisors are allowed to write referral/citations to students.</w:t>
      </w:r>
    </w:p>
    <w:p w:rsidR="002F0B4E" w:rsidRPr="002F0B4E" w:rsidRDefault="002F0B4E" w:rsidP="002F0B4E">
      <w:pPr>
        <w:spacing w:after="261" w:line="263" w:lineRule="auto"/>
        <w:ind w:left="-5" w:hanging="10"/>
        <w:rPr>
          <w:rFonts w:ascii="Calibri" w:eastAsia="Calibri" w:hAnsi="Calibri" w:cs="Calibri"/>
          <w:color w:val="000000"/>
        </w:rPr>
      </w:pPr>
      <w:r w:rsidRPr="002F0B4E">
        <w:rPr>
          <w:rFonts w:ascii="Times New Roman" w:eastAsia="Times New Roman" w:hAnsi="Times New Roman" w:cs="Times New Roman"/>
          <w:color w:val="000000"/>
        </w:rPr>
        <w:t>______________________________________________________________</w:t>
      </w:r>
      <w:r w:rsidR="00A71DB4">
        <w:rPr>
          <w:rFonts w:ascii="Times New Roman" w:eastAsia="Times New Roman" w:hAnsi="Times New Roman" w:cs="Times New Roman"/>
          <w:color w:val="000000"/>
        </w:rPr>
        <w:t>_______________________</w:t>
      </w:r>
    </w:p>
    <w:p w:rsidR="002F0B4E" w:rsidRPr="002F0B4E" w:rsidRDefault="002F0B4E" w:rsidP="002F0B4E">
      <w:pPr>
        <w:spacing w:after="22"/>
        <w:ind w:left="-5" w:hanging="10"/>
        <w:rPr>
          <w:rFonts w:ascii="Calibri" w:eastAsia="Calibri" w:hAnsi="Calibri" w:cs="Calibri"/>
          <w:color w:val="000000"/>
        </w:rPr>
      </w:pPr>
      <w:r w:rsidRPr="002F0B4E">
        <w:rPr>
          <w:rFonts w:ascii="Times New Roman" w:eastAsia="Times New Roman" w:hAnsi="Times New Roman" w:cs="Times New Roman"/>
          <w:b/>
          <w:color w:val="000000"/>
        </w:rPr>
        <w:t>PLAYGROUND EQUIPMENT</w:t>
      </w:r>
    </w:p>
    <w:p w:rsidR="002F0B4E" w:rsidRPr="002F0B4E" w:rsidRDefault="002F0B4E" w:rsidP="002F0B4E">
      <w:pPr>
        <w:numPr>
          <w:ilvl w:val="1"/>
          <w:numId w:val="5"/>
        </w:numPr>
        <w:spacing w:after="3" w:line="263" w:lineRule="auto"/>
        <w:ind w:hanging="415"/>
        <w:rPr>
          <w:rFonts w:ascii="Calibri" w:eastAsia="Calibri" w:hAnsi="Calibri" w:cs="Calibri"/>
          <w:color w:val="000000"/>
        </w:rPr>
      </w:pPr>
      <w:r w:rsidRPr="002F0B4E">
        <w:rPr>
          <w:rFonts w:ascii="Times New Roman" w:eastAsia="Times New Roman" w:hAnsi="Times New Roman" w:cs="Times New Roman"/>
          <w:color w:val="000000"/>
        </w:rPr>
        <w:t>Yard Duty Supervisors will facilitate playground equipment to students accordingly.</w:t>
      </w:r>
    </w:p>
    <w:p w:rsidR="002F0B4E" w:rsidRPr="002F0B4E" w:rsidRDefault="002F0B4E" w:rsidP="002F0B4E">
      <w:pPr>
        <w:numPr>
          <w:ilvl w:val="1"/>
          <w:numId w:val="5"/>
        </w:numPr>
        <w:spacing w:after="3" w:line="263" w:lineRule="auto"/>
        <w:ind w:hanging="415"/>
        <w:rPr>
          <w:rFonts w:ascii="Calibri" w:eastAsia="Calibri" w:hAnsi="Calibri" w:cs="Calibri"/>
          <w:color w:val="000000"/>
        </w:rPr>
      </w:pPr>
      <w:r w:rsidRPr="002F0B4E">
        <w:rPr>
          <w:rFonts w:ascii="Times New Roman" w:eastAsia="Times New Roman" w:hAnsi="Times New Roman" w:cs="Times New Roman"/>
          <w:color w:val="000000"/>
        </w:rPr>
        <w:t>A can with all playground equipment for RECESS only is available to supervisors only.</w:t>
      </w:r>
    </w:p>
    <w:p w:rsidR="002F0B4E" w:rsidRPr="002F0B4E" w:rsidRDefault="002F0B4E" w:rsidP="002F0B4E">
      <w:pPr>
        <w:numPr>
          <w:ilvl w:val="1"/>
          <w:numId w:val="5"/>
        </w:numPr>
        <w:spacing w:after="3" w:line="263" w:lineRule="auto"/>
        <w:ind w:hanging="415"/>
        <w:rPr>
          <w:rFonts w:ascii="Calibri" w:eastAsia="Calibri" w:hAnsi="Calibri" w:cs="Calibri"/>
          <w:color w:val="000000"/>
        </w:rPr>
      </w:pPr>
      <w:r w:rsidRPr="002F0B4E">
        <w:rPr>
          <w:rFonts w:ascii="Times New Roman" w:eastAsia="Times New Roman" w:hAnsi="Times New Roman" w:cs="Times New Roman"/>
          <w:color w:val="000000"/>
        </w:rPr>
        <w:t>Tetherball equipment will also be facilitated by playground supervisors accordingly.</w:t>
      </w:r>
    </w:p>
    <w:p w:rsidR="002F0B4E" w:rsidRPr="002F0B4E" w:rsidRDefault="002F0B4E" w:rsidP="002F0B4E">
      <w:pPr>
        <w:numPr>
          <w:ilvl w:val="1"/>
          <w:numId w:val="5"/>
        </w:numPr>
        <w:spacing w:after="3" w:line="263" w:lineRule="auto"/>
        <w:ind w:hanging="415"/>
        <w:rPr>
          <w:rFonts w:ascii="Calibri" w:eastAsia="Calibri" w:hAnsi="Calibri" w:cs="Calibri"/>
          <w:color w:val="000000"/>
        </w:rPr>
      </w:pPr>
      <w:r w:rsidRPr="002F0B4E">
        <w:rPr>
          <w:rFonts w:ascii="Times New Roman" w:eastAsia="Times New Roman" w:hAnsi="Times New Roman" w:cs="Times New Roman"/>
          <w:color w:val="000000"/>
        </w:rPr>
        <w:lastRenderedPageBreak/>
        <w:t>Yard Duty supervisors reserve the right to ban the use of playground equipment if students are not in compliance with the rules and expectations.</w:t>
      </w:r>
    </w:p>
    <w:p w:rsidR="002F0B4E" w:rsidRPr="002F0B4E" w:rsidRDefault="002F0B4E" w:rsidP="002F0B4E">
      <w:pPr>
        <w:spacing w:after="347"/>
        <w:ind w:left="360"/>
        <w:rPr>
          <w:rFonts w:ascii="Calibri" w:eastAsia="Calibri" w:hAnsi="Calibri" w:cs="Calibri"/>
          <w:color w:val="000000"/>
        </w:rPr>
      </w:pPr>
      <w:r w:rsidRPr="002F0B4E">
        <w:rPr>
          <w:rFonts w:ascii="Calibri" w:eastAsia="Calibri" w:hAnsi="Calibri" w:cs="Calibri"/>
          <w:noProof/>
          <w:color w:val="000000"/>
        </w:rPr>
        <mc:AlternateContent>
          <mc:Choice Requires="wpg">
            <w:drawing>
              <wp:inline distT="0" distB="0" distL="0" distR="0" wp14:anchorId="174CC245" wp14:editId="76C58FDA">
                <wp:extent cx="6534150" cy="19050"/>
                <wp:effectExtent l="0" t="0" r="0" b="0"/>
                <wp:docPr id="40807" name="Group 40807"/>
                <wp:cNvGraphicFramePr/>
                <a:graphic xmlns:a="http://schemas.openxmlformats.org/drawingml/2006/main">
                  <a:graphicData uri="http://schemas.microsoft.com/office/word/2010/wordprocessingGroup">
                    <wpg:wgp>
                      <wpg:cNvGrpSpPr/>
                      <wpg:grpSpPr>
                        <a:xfrm>
                          <a:off x="0" y="0"/>
                          <a:ext cx="6534150" cy="19050"/>
                          <a:chOff x="0" y="0"/>
                          <a:chExt cx="6534150" cy="19050"/>
                        </a:xfrm>
                      </wpg:grpSpPr>
                      <wps:wsp>
                        <wps:cNvPr id="972" name="Shape 972"/>
                        <wps:cNvSpPr/>
                        <wps:spPr>
                          <a:xfrm>
                            <a:off x="0" y="0"/>
                            <a:ext cx="6534150" cy="0"/>
                          </a:xfrm>
                          <a:custGeom>
                            <a:avLst/>
                            <a:gdLst/>
                            <a:ahLst/>
                            <a:cxnLst/>
                            <a:rect l="0" t="0" r="0" b="0"/>
                            <a:pathLst>
                              <a:path w="6534150">
                                <a:moveTo>
                                  <a:pt x="0" y="0"/>
                                </a:moveTo>
                                <a:lnTo>
                                  <a:pt x="6534150" y="0"/>
                                </a:lnTo>
                              </a:path>
                            </a:pathLst>
                          </a:custGeom>
                          <a:noFill/>
                          <a:ln w="19050" cap="flat" cmpd="sng" algn="ctr">
                            <a:solidFill>
                              <a:srgbClr val="000000"/>
                            </a:solidFill>
                            <a:prstDash val="solid"/>
                            <a:miter lim="127000"/>
                          </a:ln>
                          <a:effectLst/>
                        </wps:spPr>
                        <wps:bodyPr/>
                      </wps:wsp>
                    </wpg:wgp>
                  </a:graphicData>
                </a:graphic>
              </wp:inline>
            </w:drawing>
          </mc:Choice>
          <mc:Fallback>
            <w:pict>
              <v:group w14:anchorId="215977D3" id="Group 40807" o:spid="_x0000_s1026" style="width:514.5pt;height:1.5pt;mso-position-horizontal-relative:char;mso-position-vertical-relative:line" coordsize="6534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">
                <v:shape id="Shape 972" o:spid="_x0000_s1027" style="position:absolute;width:65341;height:0;visibility:visible;mso-wrap-style:square;v-text-anchor:top" coordsize="6534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" path="m,l6534150,e" filled="f" strokeweight="1.5pt">
                  <v:stroke miterlimit="83231f" joinstyle="miter"/>
                  <v:path arrowok="t" textboxrect="0,0,6534150,0"/>
                </v:shape>
                <w10:anchorlock/>
              </v:group>
            </w:pict>
          </mc:Fallback>
        </mc:AlternateContent>
      </w:r>
    </w:p>
    <w:p w:rsidR="002F0B4E" w:rsidRPr="002F0B4E" w:rsidRDefault="002F0B4E" w:rsidP="002F0B4E">
      <w:pPr>
        <w:spacing w:after="22"/>
        <w:ind w:left="-5" w:hanging="10"/>
        <w:rPr>
          <w:rFonts w:ascii="Calibri" w:eastAsia="Calibri" w:hAnsi="Calibri" w:cs="Calibri"/>
          <w:color w:val="000000"/>
        </w:rPr>
      </w:pPr>
      <w:r w:rsidRPr="002F0B4E">
        <w:rPr>
          <w:rFonts w:ascii="Times New Roman" w:eastAsia="Times New Roman" w:hAnsi="Times New Roman" w:cs="Times New Roman"/>
          <w:b/>
          <w:color w:val="000000"/>
        </w:rPr>
        <w:t>RESTROOM and PLAYGROUND DURING RECESS</w:t>
      </w:r>
    </w:p>
    <w:p w:rsidR="002F0B4E" w:rsidRPr="002F0B4E" w:rsidRDefault="002F0B4E" w:rsidP="002F0B4E">
      <w:pPr>
        <w:numPr>
          <w:ilvl w:val="1"/>
          <w:numId w:val="6"/>
        </w:numPr>
        <w:spacing w:after="3" w:line="263" w:lineRule="auto"/>
        <w:ind w:hanging="360"/>
        <w:rPr>
          <w:rFonts w:ascii="Calibri" w:eastAsia="Calibri" w:hAnsi="Calibri" w:cs="Calibri"/>
          <w:color w:val="000000"/>
        </w:rPr>
      </w:pPr>
      <w:r w:rsidRPr="002F0B4E">
        <w:rPr>
          <w:rFonts w:ascii="Times New Roman" w:eastAsia="Times New Roman" w:hAnsi="Times New Roman" w:cs="Times New Roman"/>
          <w:color w:val="000000"/>
        </w:rPr>
        <w:t>Students in k-6</w:t>
      </w:r>
      <w:r w:rsidRPr="002F0B4E">
        <w:rPr>
          <w:rFonts w:ascii="Times New Roman" w:eastAsia="Times New Roman" w:hAnsi="Times New Roman" w:cs="Times New Roman"/>
          <w:color w:val="000000"/>
          <w:sz w:val="20"/>
          <w:vertAlign w:val="superscript"/>
        </w:rPr>
        <w:t xml:space="preserve">th </w:t>
      </w:r>
      <w:r w:rsidRPr="002F0B4E">
        <w:rPr>
          <w:rFonts w:ascii="Times New Roman" w:eastAsia="Times New Roman" w:hAnsi="Times New Roman" w:cs="Times New Roman"/>
          <w:color w:val="000000"/>
        </w:rPr>
        <w:t>are allowed to play on both playgrounds (kindergarten and Elementary playgrounds) with the condition that the youngest group of students will remain in the Kindergarten playground.</w:t>
      </w:r>
    </w:p>
    <w:p w:rsidR="002F0B4E" w:rsidRPr="002F0B4E" w:rsidRDefault="002F0B4E" w:rsidP="002F0B4E">
      <w:pPr>
        <w:numPr>
          <w:ilvl w:val="1"/>
          <w:numId w:val="6"/>
        </w:numPr>
        <w:spacing w:after="303" w:line="263" w:lineRule="auto"/>
        <w:ind w:hanging="360"/>
        <w:rPr>
          <w:rFonts w:ascii="Calibri" w:eastAsia="Calibri" w:hAnsi="Calibri" w:cs="Calibri"/>
          <w:color w:val="000000"/>
        </w:rPr>
      </w:pPr>
      <w:r w:rsidRPr="002F0B4E">
        <w:rPr>
          <w:rFonts w:ascii="Times New Roman" w:eastAsia="Times New Roman" w:hAnsi="Times New Roman" w:cs="Times New Roman"/>
          <w:color w:val="000000"/>
        </w:rPr>
        <w:t xml:space="preserve">Students will be given a </w:t>
      </w:r>
      <w:proofErr w:type="gramStart"/>
      <w:r w:rsidRPr="002F0B4E">
        <w:rPr>
          <w:rFonts w:ascii="Times New Roman" w:eastAsia="Times New Roman" w:hAnsi="Times New Roman" w:cs="Times New Roman"/>
          <w:color w:val="000000"/>
        </w:rPr>
        <w:t>2 minute</w:t>
      </w:r>
      <w:proofErr w:type="gramEnd"/>
      <w:r w:rsidRPr="002F0B4E">
        <w:rPr>
          <w:rFonts w:ascii="Times New Roman" w:eastAsia="Times New Roman" w:hAnsi="Times New Roman" w:cs="Times New Roman"/>
          <w:color w:val="000000"/>
        </w:rPr>
        <w:t xml:space="preserve"> warning before bell to use restroom and drink water.</w:t>
      </w:r>
    </w:p>
    <w:p w:rsidR="002F0B4E" w:rsidRPr="002F0B4E" w:rsidRDefault="002F0B4E" w:rsidP="002F0B4E">
      <w:pPr>
        <w:spacing w:after="359"/>
        <w:ind w:left="720"/>
        <w:rPr>
          <w:rFonts w:ascii="Calibri" w:eastAsia="Calibri" w:hAnsi="Calibri" w:cs="Calibri"/>
          <w:color w:val="000000"/>
        </w:rPr>
      </w:pPr>
      <w:r w:rsidRPr="002F0B4E">
        <w:rPr>
          <w:rFonts w:ascii="Calibri" w:eastAsia="Calibri" w:hAnsi="Calibri" w:cs="Calibri"/>
          <w:noProof/>
          <w:color w:val="000000"/>
        </w:rPr>
        <mc:AlternateContent>
          <mc:Choice Requires="wpg">
            <w:drawing>
              <wp:inline distT="0" distB="0" distL="0" distR="0" wp14:anchorId="142CA6A5" wp14:editId="1001B294">
                <wp:extent cx="6305550" cy="19050"/>
                <wp:effectExtent l="0" t="0" r="0" b="0"/>
                <wp:docPr id="40000" name="Group 40000"/>
                <wp:cNvGraphicFramePr/>
                <a:graphic xmlns:a="http://schemas.openxmlformats.org/drawingml/2006/main">
                  <a:graphicData uri="http://schemas.microsoft.com/office/word/2010/wordprocessingGroup">
                    <wpg:wgp>
                      <wpg:cNvGrpSpPr/>
                      <wpg:grpSpPr>
                        <a:xfrm>
                          <a:off x="0" y="0"/>
                          <a:ext cx="6305550" cy="19050"/>
                          <a:chOff x="0" y="0"/>
                          <a:chExt cx="6305550" cy="19050"/>
                        </a:xfrm>
                      </wpg:grpSpPr>
                      <wps:wsp>
                        <wps:cNvPr id="1048" name="Shape 1048"/>
                        <wps:cNvSpPr/>
                        <wps:spPr>
                          <a:xfrm>
                            <a:off x="0" y="0"/>
                            <a:ext cx="6305550" cy="0"/>
                          </a:xfrm>
                          <a:custGeom>
                            <a:avLst/>
                            <a:gdLst/>
                            <a:ahLst/>
                            <a:cxnLst/>
                            <a:rect l="0" t="0" r="0" b="0"/>
                            <a:pathLst>
                              <a:path w="6305550">
                                <a:moveTo>
                                  <a:pt x="0" y="0"/>
                                </a:moveTo>
                                <a:lnTo>
                                  <a:pt x="6305550" y="0"/>
                                </a:lnTo>
                              </a:path>
                            </a:pathLst>
                          </a:custGeom>
                          <a:noFill/>
                          <a:ln w="19050" cap="flat" cmpd="sng" algn="ctr">
                            <a:solidFill>
                              <a:srgbClr val="000000"/>
                            </a:solidFill>
                            <a:prstDash val="solid"/>
                            <a:miter lim="127000"/>
                          </a:ln>
                          <a:effectLst/>
                        </wps:spPr>
                        <wps:bodyPr/>
                      </wps:wsp>
                    </wpg:wgp>
                  </a:graphicData>
                </a:graphic>
              </wp:inline>
            </w:drawing>
          </mc:Choice>
          <mc:Fallback>
            <w:pict>
              <v:group w14:anchorId="6BA708D8" id="Group 40000" o:spid="_x0000_s1026" style="width:496.5pt;height:1.5pt;mso-position-horizontal-relative:char;mso-position-vertical-relative:line" coordsize="6305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">
                <v:shape id="Shape 1048" o:spid="_x0000_s1027" style="position:absolute;width:63055;height:0;visibility:visible;mso-wrap-style:square;v-text-anchor:top" coordsize="6305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" path="m,l6305550,e" filled="f" strokeweight="1.5pt">
                  <v:stroke miterlimit="83231f" joinstyle="miter"/>
                  <v:path arrowok="t" textboxrect="0,0,6305550,0"/>
                </v:shape>
                <w10:anchorlock/>
              </v:group>
            </w:pict>
          </mc:Fallback>
        </mc:AlternateContent>
      </w:r>
    </w:p>
    <w:p w:rsidR="002F0B4E" w:rsidRPr="002F0B4E" w:rsidRDefault="002F0B4E" w:rsidP="002F0B4E">
      <w:pPr>
        <w:keepNext/>
        <w:keepLines/>
        <w:spacing w:after="0"/>
        <w:ind w:left="-5" w:hanging="10"/>
        <w:outlineLvl w:val="5"/>
        <w:rPr>
          <w:rFonts w:ascii="Times New Roman" w:eastAsia="Times New Roman" w:hAnsi="Times New Roman" w:cs="Times New Roman"/>
          <w:b/>
          <w:color w:val="000000"/>
          <w:sz w:val="26"/>
        </w:rPr>
      </w:pPr>
      <w:r w:rsidRPr="002F0B4E">
        <w:rPr>
          <w:rFonts w:ascii="Times New Roman" w:eastAsia="Times New Roman" w:hAnsi="Times New Roman" w:cs="Times New Roman"/>
          <w:b/>
          <w:color w:val="000000"/>
          <w:sz w:val="26"/>
        </w:rPr>
        <w:t>Encouragement Procedures</w:t>
      </w:r>
    </w:p>
    <w:p w:rsidR="002F0B4E" w:rsidRPr="002F0B4E" w:rsidRDefault="002F0B4E" w:rsidP="002F0B4E">
      <w:pPr>
        <w:spacing w:after="3" w:line="263" w:lineRule="auto"/>
        <w:ind w:left="-5" w:hanging="10"/>
        <w:rPr>
          <w:rFonts w:ascii="Calibri" w:eastAsia="Calibri" w:hAnsi="Calibri" w:cs="Calibri"/>
          <w:color w:val="000000"/>
        </w:rPr>
      </w:pPr>
      <w:r w:rsidRPr="002F0B4E">
        <w:rPr>
          <w:rFonts w:ascii="Times New Roman" w:eastAsia="Times New Roman" w:hAnsi="Times New Roman" w:cs="Times New Roman"/>
          <w:color w:val="000000"/>
        </w:rPr>
        <w:t>Staff will consistently encourage responsible behavior through positive interactions.</w:t>
      </w:r>
    </w:p>
    <w:p w:rsidR="002F0B4E" w:rsidRPr="002F0B4E" w:rsidRDefault="002F0B4E" w:rsidP="002F0B4E">
      <w:pPr>
        <w:numPr>
          <w:ilvl w:val="0"/>
          <w:numId w:val="7"/>
        </w:numPr>
        <w:spacing w:after="3" w:line="263" w:lineRule="auto"/>
        <w:ind w:hanging="220"/>
        <w:rPr>
          <w:rFonts w:ascii="Calibri" w:eastAsia="Calibri" w:hAnsi="Calibri" w:cs="Calibri"/>
          <w:color w:val="000000"/>
        </w:rPr>
      </w:pPr>
      <w:r w:rsidRPr="002F0B4E">
        <w:rPr>
          <w:rFonts w:ascii="Times New Roman" w:eastAsia="Times New Roman" w:hAnsi="Times New Roman" w:cs="Times New Roman"/>
          <w:color w:val="000000"/>
        </w:rPr>
        <w:t>Initiate positive attention and friendly interactions.</w:t>
      </w:r>
    </w:p>
    <w:p w:rsidR="002F0B4E" w:rsidRPr="002F0B4E" w:rsidRDefault="002F0B4E" w:rsidP="002F0B4E">
      <w:pPr>
        <w:numPr>
          <w:ilvl w:val="0"/>
          <w:numId w:val="7"/>
        </w:numPr>
        <w:spacing w:after="3" w:line="263" w:lineRule="auto"/>
        <w:ind w:hanging="220"/>
        <w:rPr>
          <w:rFonts w:ascii="Calibri" w:eastAsia="Calibri" w:hAnsi="Calibri" w:cs="Calibri"/>
          <w:color w:val="000000"/>
        </w:rPr>
      </w:pPr>
      <w:r w:rsidRPr="002F0B4E">
        <w:rPr>
          <w:rFonts w:ascii="Times New Roman" w:eastAsia="Times New Roman" w:hAnsi="Times New Roman" w:cs="Times New Roman"/>
          <w:color w:val="000000"/>
        </w:rPr>
        <w:t>Provide verbal praise for following playground rules and expectations.</w:t>
      </w:r>
    </w:p>
    <w:p w:rsidR="002F0B4E" w:rsidRPr="00A71DB4" w:rsidRDefault="00A71DB4" w:rsidP="00A71DB4">
      <w:pPr>
        <w:numPr>
          <w:ilvl w:val="0"/>
          <w:numId w:val="7"/>
        </w:numPr>
        <w:spacing w:after="3" w:line="263" w:lineRule="auto"/>
        <w:ind w:hanging="220"/>
        <w:rPr>
          <w:rFonts w:ascii="Calibri" w:eastAsia="Calibri" w:hAnsi="Calibri" w:cs="Calibri"/>
          <w:color w:val="000000"/>
        </w:rPr>
      </w:pPr>
      <w:r>
        <w:rPr>
          <w:rFonts w:ascii="Times New Roman" w:eastAsia="Times New Roman" w:hAnsi="Times New Roman" w:cs="Times New Roman"/>
          <w:color w:val="000000"/>
        </w:rPr>
        <w:t>Give mystery box ticket</w:t>
      </w:r>
      <w:r w:rsidR="002F0B4E" w:rsidRPr="002F0B4E">
        <w:rPr>
          <w:rFonts w:ascii="Times New Roman" w:eastAsia="Times New Roman" w:hAnsi="Times New Roman" w:cs="Times New Roman"/>
          <w:color w:val="000000"/>
        </w:rPr>
        <w:t xml:space="preserve"> to students who are consistently exhibiting good behavior (grades K-5</w:t>
      </w:r>
      <w:r w:rsidR="002F0B4E" w:rsidRPr="002F0B4E">
        <w:rPr>
          <w:rFonts w:ascii="Times New Roman" w:eastAsia="Times New Roman" w:hAnsi="Times New Roman" w:cs="Times New Roman"/>
          <w:color w:val="000000"/>
          <w:sz w:val="20"/>
          <w:vertAlign w:val="superscript"/>
        </w:rPr>
        <w:t xml:space="preserve">th </w:t>
      </w:r>
      <w:r>
        <w:rPr>
          <w:rFonts w:ascii="Times New Roman" w:eastAsia="Times New Roman" w:hAnsi="Times New Roman" w:cs="Times New Roman"/>
          <w:color w:val="000000"/>
        </w:rPr>
        <w:t xml:space="preserve">only). </w:t>
      </w:r>
    </w:p>
    <w:p w:rsidR="002F0B4E" w:rsidRPr="002F0B4E" w:rsidRDefault="00A71DB4" w:rsidP="002F0B4E">
      <w:pPr>
        <w:numPr>
          <w:ilvl w:val="0"/>
          <w:numId w:val="7"/>
        </w:numPr>
        <w:spacing w:after="3" w:line="263" w:lineRule="auto"/>
        <w:ind w:hanging="220"/>
        <w:rPr>
          <w:rFonts w:ascii="Calibri" w:eastAsia="Calibri" w:hAnsi="Calibri" w:cs="Calibri"/>
          <w:color w:val="000000"/>
        </w:rPr>
      </w:pPr>
      <w:r>
        <w:rPr>
          <w:rFonts w:ascii="Times New Roman" w:eastAsia="Times New Roman" w:hAnsi="Times New Roman" w:cs="Times New Roman"/>
          <w:color w:val="000000"/>
        </w:rPr>
        <w:t xml:space="preserve">Students with a mystery box ticket will participate in a raffle to win tablets, bikes, etc. every 6 weeks. </w:t>
      </w:r>
    </w:p>
    <w:p w:rsidR="002F0B4E" w:rsidRPr="002F0B4E" w:rsidRDefault="002F0B4E" w:rsidP="002F0B4E">
      <w:pPr>
        <w:spacing w:after="359"/>
        <w:rPr>
          <w:rFonts w:ascii="Calibri" w:eastAsia="Calibri" w:hAnsi="Calibri" w:cs="Calibri"/>
          <w:color w:val="000000"/>
        </w:rPr>
      </w:pPr>
      <w:r w:rsidRPr="002F0B4E">
        <w:rPr>
          <w:rFonts w:ascii="Calibri" w:eastAsia="Calibri" w:hAnsi="Calibri" w:cs="Calibri"/>
          <w:noProof/>
          <w:color w:val="000000"/>
        </w:rPr>
        <mc:AlternateContent>
          <mc:Choice Requires="wpg">
            <w:drawing>
              <wp:inline distT="0" distB="0" distL="0" distR="0" wp14:anchorId="2C2C98CE" wp14:editId="45EEE3CA">
                <wp:extent cx="6762750" cy="19050"/>
                <wp:effectExtent l="0" t="0" r="0" b="0"/>
                <wp:docPr id="40001" name="Group 40001"/>
                <wp:cNvGraphicFramePr/>
                <a:graphic xmlns:a="http://schemas.openxmlformats.org/drawingml/2006/main">
                  <a:graphicData uri="http://schemas.microsoft.com/office/word/2010/wordprocessingGroup">
                    <wpg:wgp>
                      <wpg:cNvGrpSpPr/>
                      <wpg:grpSpPr>
                        <a:xfrm>
                          <a:off x="0" y="0"/>
                          <a:ext cx="6762750" cy="19050"/>
                          <a:chOff x="0" y="0"/>
                          <a:chExt cx="6762750" cy="19050"/>
                        </a:xfrm>
                      </wpg:grpSpPr>
                      <wps:wsp>
                        <wps:cNvPr id="1049" name="Shape 1049"/>
                        <wps:cNvSpPr/>
                        <wps:spPr>
                          <a:xfrm>
                            <a:off x="0" y="0"/>
                            <a:ext cx="6762750" cy="0"/>
                          </a:xfrm>
                          <a:custGeom>
                            <a:avLst/>
                            <a:gdLst/>
                            <a:ahLst/>
                            <a:cxnLst/>
                            <a:rect l="0" t="0" r="0" b="0"/>
                            <a:pathLst>
                              <a:path w="6762750">
                                <a:moveTo>
                                  <a:pt x="0" y="0"/>
                                </a:moveTo>
                                <a:lnTo>
                                  <a:pt x="6762750" y="0"/>
                                </a:lnTo>
                              </a:path>
                            </a:pathLst>
                          </a:custGeom>
                          <a:noFill/>
                          <a:ln w="19050" cap="flat" cmpd="sng" algn="ctr">
                            <a:solidFill>
                              <a:srgbClr val="000000"/>
                            </a:solidFill>
                            <a:prstDash val="solid"/>
                            <a:miter lim="127000"/>
                          </a:ln>
                          <a:effectLst/>
                        </wps:spPr>
                        <wps:bodyPr/>
                      </wps:wsp>
                    </wpg:wgp>
                  </a:graphicData>
                </a:graphic>
              </wp:inline>
            </w:drawing>
          </mc:Choice>
          <mc:Fallback>
            <w:pict>
              <v:group w14:anchorId="206E72E6" id="Group 40001" o:spid="_x0000_s1026" style="width:532.5pt;height:1.5pt;mso-position-horizontal-relative:char;mso-position-vertical-relative:line" coordsize="676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">
                <v:shape id="Shape 1049" o:spid="_x0000_s1027" style="position:absolute;width:67627;height:0;visibility:visible;mso-wrap-style:square;v-text-anchor:top" coordsize="6762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" path="m,l6762750,e" filled="f" strokeweight="1.5pt">
                  <v:stroke miterlimit="83231f" joinstyle="miter"/>
                  <v:path arrowok="t" textboxrect="0,0,6762750,0"/>
                </v:shape>
                <w10:anchorlock/>
              </v:group>
            </w:pict>
          </mc:Fallback>
        </mc:AlternateContent>
      </w:r>
    </w:p>
    <w:p w:rsidR="002F0B4E" w:rsidRPr="002F0B4E" w:rsidRDefault="002F0B4E" w:rsidP="002F0B4E">
      <w:pPr>
        <w:keepNext/>
        <w:keepLines/>
        <w:spacing w:after="0"/>
        <w:ind w:left="-5" w:hanging="10"/>
        <w:outlineLvl w:val="5"/>
        <w:rPr>
          <w:rFonts w:ascii="Times New Roman" w:eastAsia="Times New Roman" w:hAnsi="Times New Roman" w:cs="Times New Roman"/>
          <w:b/>
          <w:color w:val="000000"/>
          <w:sz w:val="26"/>
        </w:rPr>
      </w:pPr>
      <w:r w:rsidRPr="002F0B4E">
        <w:rPr>
          <w:rFonts w:ascii="Times New Roman" w:eastAsia="Times New Roman" w:hAnsi="Times New Roman" w:cs="Times New Roman"/>
          <w:b/>
          <w:color w:val="000000"/>
          <w:sz w:val="26"/>
        </w:rPr>
        <w:t>Supervision Responsibilities</w:t>
      </w:r>
    </w:p>
    <w:p w:rsidR="002F0B4E" w:rsidRPr="002F0B4E" w:rsidRDefault="002F0B4E" w:rsidP="002F0B4E">
      <w:pPr>
        <w:numPr>
          <w:ilvl w:val="0"/>
          <w:numId w:val="8"/>
        </w:numPr>
        <w:spacing w:after="3" w:line="263" w:lineRule="auto"/>
        <w:ind w:hanging="216"/>
        <w:rPr>
          <w:rFonts w:ascii="Calibri" w:eastAsia="Calibri" w:hAnsi="Calibri" w:cs="Calibri"/>
          <w:color w:val="000000"/>
        </w:rPr>
      </w:pPr>
      <w:r w:rsidRPr="002F0B4E">
        <w:rPr>
          <w:rFonts w:ascii="Times New Roman" w:eastAsia="Times New Roman" w:hAnsi="Times New Roman" w:cs="Times New Roman"/>
          <w:color w:val="000000"/>
        </w:rPr>
        <w:t>There will be two supervisors for the playground.  These assistants will be trained by the vice principal.</w:t>
      </w:r>
    </w:p>
    <w:p w:rsidR="002F0B4E" w:rsidRPr="002F0B4E" w:rsidRDefault="002F0B4E" w:rsidP="002F0B4E">
      <w:pPr>
        <w:numPr>
          <w:ilvl w:val="0"/>
          <w:numId w:val="8"/>
        </w:numPr>
        <w:spacing w:after="3" w:line="263" w:lineRule="auto"/>
        <w:ind w:hanging="216"/>
        <w:rPr>
          <w:rFonts w:ascii="Calibri" w:eastAsia="Calibri" w:hAnsi="Calibri" w:cs="Calibri"/>
          <w:color w:val="000000"/>
        </w:rPr>
      </w:pPr>
      <w:r w:rsidRPr="002F0B4E">
        <w:rPr>
          <w:rFonts w:ascii="Times New Roman" w:eastAsia="Times New Roman" w:hAnsi="Times New Roman" w:cs="Times New Roman"/>
          <w:color w:val="000000"/>
        </w:rPr>
        <w:t xml:space="preserve">The principal and/or vice principal will assist with cafeteria supervision, if </w:t>
      </w:r>
      <w:r w:rsidR="00A71DB4" w:rsidRPr="002F0B4E">
        <w:rPr>
          <w:rFonts w:ascii="Times New Roman" w:eastAsia="Times New Roman" w:hAnsi="Times New Roman" w:cs="Times New Roman"/>
          <w:color w:val="000000"/>
        </w:rPr>
        <w:t>necessary.</w:t>
      </w:r>
    </w:p>
    <w:p w:rsidR="00A71DB4" w:rsidRDefault="002F0B4E" w:rsidP="002F0B4E">
      <w:pPr>
        <w:spacing w:after="3" w:line="263" w:lineRule="auto"/>
        <w:ind w:left="-5" w:right="1461" w:hanging="10"/>
        <w:rPr>
          <w:rFonts w:ascii="Times New Roman" w:eastAsia="Times New Roman" w:hAnsi="Times New Roman" w:cs="Times New Roman"/>
          <w:color w:val="000000"/>
        </w:rPr>
      </w:pPr>
      <w:r w:rsidRPr="002F0B4E">
        <w:rPr>
          <w:rFonts w:ascii="Times New Roman" w:eastAsia="Times New Roman" w:hAnsi="Times New Roman" w:cs="Times New Roman"/>
          <w:color w:val="000000"/>
        </w:rPr>
        <w:t xml:space="preserve">4. All supervisors will circulate through the playground, interacting with students in a friendly manner. </w:t>
      </w:r>
    </w:p>
    <w:p w:rsidR="002F0B4E" w:rsidRPr="002F0B4E" w:rsidRDefault="002F0B4E" w:rsidP="002F0B4E">
      <w:pPr>
        <w:spacing w:after="3" w:line="263" w:lineRule="auto"/>
        <w:ind w:left="-5" w:right="1461" w:hanging="10"/>
        <w:rPr>
          <w:rFonts w:ascii="Calibri" w:eastAsia="Calibri" w:hAnsi="Calibri" w:cs="Calibri"/>
          <w:color w:val="000000"/>
        </w:rPr>
      </w:pPr>
      <w:r w:rsidRPr="002F0B4E">
        <w:rPr>
          <w:rFonts w:ascii="Times New Roman" w:eastAsia="Times New Roman" w:hAnsi="Times New Roman" w:cs="Times New Roman"/>
          <w:color w:val="000000"/>
        </w:rPr>
        <w:t>5. If a student violates a rule, supervisors will use a firm, respectful voice to tell the student what s/he Should be doing.</w:t>
      </w:r>
    </w:p>
    <w:p w:rsidR="002F0B4E" w:rsidRPr="002F0B4E" w:rsidRDefault="002F0B4E" w:rsidP="002F0B4E">
      <w:pPr>
        <w:numPr>
          <w:ilvl w:val="0"/>
          <w:numId w:val="9"/>
        </w:numPr>
        <w:spacing w:after="3" w:line="263" w:lineRule="auto"/>
        <w:ind w:right="484" w:hanging="220"/>
        <w:rPr>
          <w:rFonts w:ascii="Calibri" w:eastAsia="Calibri" w:hAnsi="Calibri" w:cs="Calibri"/>
          <w:color w:val="000000"/>
        </w:rPr>
      </w:pPr>
      <w:r w:rsidRPr="002F0B4E">
        <w:rPr>
          <w:rFonts w:ascii="Times New Roman" w:eastAsia="Times New Roman" w:hAnsi="Times New Roman" w:cs="Times New Roman"/>
          <w:color w:val="000000"/>
        </w:rPr>
        <w:t>For repeat infractions, supervisors will implement a mild consequence, such as positive practice or</w:t>
      </w:r>
      <w:r w:rsidR="00A71DB4">
        <w:rPr>
          <w:rFonts w:ascii="Times New Roman" w:eastAsia="Times New Roman" w:hAnsi="Times New Roman" w:cs="Times New Roman"/>
          <w:color w:val="000000"/>
        </w:rPr>
        <w:t xml:space="preserve"> t</w:t>
      </w:r>
      <w:r w:rsidRPr="002F0B4E">
        <w:rPr>
          <w:rFonts w:ascii="Times New Roman" w:eastAsia="Times New Roman" w:hAnsi="Times New Roman" w:cs="Times New Roman"/>
          <w:color w:val="000000"/>
        </w:rPr>
        <w:t>imeout.</w:t>
      </w:r>
    </w:p>
    <w:p w:rsidR="002F0B4E" w:rsidRPr="002F0B4E" w:rsidRDefault="002F0B4E" w:rsidP="002F0B4E">
      <w:pPr>
        <w:numPr>
          <w:ilvl w:val="0"/>
          <w:numId w:val="9"/>
        </w:numPr>
        <w:spacing w:after="3" w:line="263" w:lineRule="auto"/>
        <w:ind w:right="484" w:hanging="220"/>
        <w:rPr>
          <w:rFonts w:ascii="Calibri" w:eastAsia="Calibri" w:hAnsi="Calibri" w:cs="Calibri"/>
          <w:color w:val="000000"/>
        </w:rPr>
      </w:pPr>
      <w:r w:rsidRPr="002F0B4E">
        <w:rPr>
          <w:rFonts w:ascii="Times New Roman" w:eastAsia="Times New Roman" w:hAnsi="Times New Roman" w:cs="Times New Roman"/>
          <w:color w:val="000000"/>
        </w:rPr>
        <w:t>If a student refuses to follow directions or argues, calmly tell the student that s/he may choose to follow</w:t>
      </w:r>
      <w:r w:rsidR="00A71DB4">
        <w:rPr>
          <w:rFonts w:ascii="Times New Roman" w:eastAsia="Times New Roman" w:hAnsi="Times New Roman" w:cs="Times New Roman"/>
          <w:color w:val="000000"/>
        </w:rPr>
        <w:t xml:space="preserve"> </w:t>
      </w:r>
      <w:r w:rsidRPr="002F0B4E">
        <w:rPr>
          <w:rFonts w:ascii="Times New Roman" w:eastAsia="Times New Roman" w:hAnsi="Times New Roman" w:cs="Times New Roman"/>
          <w:color w:val="000000"/>
        </w:rPr>
        <w:t>the direction or be referred to the office for insubordination.</w:t>
      </w:r>
    </w:p>
    <w:p w:rsidR="002F0B4E" w:rsidRPr="002F0B4E" w:rsidRDefault="002F0B4E" w:rsidP="002F0B4E">
      <w:pPr>
        <w:numPr>
          <w:ilvl w:val="0"/>
          <w:numId w:val="9"/>
        </w:numPr>
        <w:spacing w:after="3" w:line="263" w:lineRule="auto"/>
        <w:ind w:right="484" w:hanging="220"/>
        <w:rPr>
          <w:rFonts w:ascii="Calibri" w:eastAsia="Calibri" w:hAnsi="Calibri" w:cs="Calibri"/>
          <w:color w:val="000000"/>
        </w:rPr>
      </w:pPr>
      <w:r w:rsidRPr="002F0B4E">
        <w:rPr>
          <w:rFonts w:ascii="Times New Roman" w:eastAsia="Times New Roman" w:hAnsi="Times New Roman" w:cs="Times New Roman"/>
          <w:color w:val="000000"/>
        </w:rPr>
        <w:t>If a student refuses to go to the office, make no attempt to physically move him/her. Call for backup.</w:t>
      </w:r>
    </w:p>
    <w:p w:rsidR="002F0B4E" w:rsidRPr="002F0B4E" w:rsidRDefault="002F0B4E" w:rsidP="002F0B4E">
      <w:pPr>
        <w:numPr>
          <w:ilvl w:val="0"/>
          <w:numId w:val="9"/>
        </w:numPr>
        <w:spacing w:after="3" w:line="263" w:lineRule="auto"/>
        <w:ind w:right="484" w:hanging="220"/>
        <w:rPr>
          <w:rFonts w:ascii="Calibri" w:eastAsia="Calibri" w:hAnsi="Calibri" w:cs="Calibri"/>
          <w:color w:val="000000"/>
        </w:rPr>
      </w:pPr>
      <w:r w:rsidRPr="002F0B4E">
        <w:rPr>
          <w:rFonts w:ascii="Times New Roman" w:eastAsia="Times New Roman" w:hAnsi="Times New Roman" w:cs="Times New Roman"/>
          <w:color w:val="000000"/>
        </w:rPr>
        <w:t>Yard duty supervisors are not allowed to give tickets to their own children.</w:t>
      </w:r>
    </w:p>
    <w:p w:rsidR="002F0B4E" w:rsidRPr="002F0B4E" w:rsidRDefault="002F0B4E" w:rsidP="002F0B4E">
      <w:pPr>
        <w:spacing w:after="89"/>
        <w:rPr>
          <w:rFonts w:ascii="Calibri" w:eastAsia="Calibri" w:hAnsi="Calibri" w:cs="Calibri"/>
          <w:color w:val="000000"/>
        </w:rPr>
      </w:pPr>
      <w:r w:rsidRPr="002F0B4E">
        <w:rPr>
          <w:rFonts w:ascii="Calibri" w:eastAsia="Calibri" w:hAnsi="Calibri" w:cs="Calibri"/>
          <w:noProof/>
          <w:color w:val="000000"/>
        </w:rPr>
        <mc:AlternateContent>
          <mc:Choice Requires="wpg">
            <w:drawing>
              <wp:inline distT="0" distB="0" distL="0" distR="0" wp14:anchorId="78A584C3" wp14:editId="00E31884">
                <wp:extent cx="6762750" cy="19050"/>
                <wp:effectExtent l="0" t="0" r="0" b="0"/>
                <wp:docPr id="40002" name="Group 40002"/>
                <wp:cNvGraphicFramePr/>
                <a:graphic xmlns:a="http://schemas.openxmlformats.org/drawingml/2006/main">
                  <a:graphicData uri="http://schemas.microsoft.com/office/word/2010/wordprocessingGroup">
                    <wpg:wgp>
                      <wpg:cNvGrpSpPr/>
                      <wpg:grpSpPr>
                        <a:xfrm>
                          <a:off x="0" y="0"/>
                          <a:ext cx="6762750" cy="19050"/>
                          <a:chOff x="0" y="0"/>
                          <a:chExt cx="6762750" cy="19050"/>
                        </a:xfrm>
                      </wpg:grpSpPr>
                      <wps:wsp>
                        <wps:cNvPr id="1050" name="Shape 1050"/>
                        <wps:cNvSpPr/>
                        <wps:spPr>
                          <a:xfrm>
                            <a:off x="0" y="0"/>
                            <a:ext cx="6762750" cy="0"/>
                          </a:xfrm>
                          <a:custGeom>
                            <a:avLst/>
                            <a:gdLst/>
                            <a:ahLst/>
                            <a:cxnLst/>
                            <a:rect l="0" t="0" r="0" b="0"/>
                            <a:pathLst>
                              <a:path w="6762750">
                                <a:moveTo>
                                  <a:pt x="0" y="0"/>
                                </a:moveTo>
                                <a:lnTo>
                                  <a:pt x="6762750" y="0"/>
                                </a:lnTo>
                              </a:path>
                            </a:pathLst>
                          </a:custGeom>
                          <a:noFill/>
                          <a:ln w="19050" cap="flat" cmpd="sng" algn="ctr">
                            <a:solidFill>
                              <a:srgbClr val="000000"/>
                            </a:solidFill>
                            <a:prstDash val="solid"/>
                            <a:miter lim="127000"/>
                          </a:ln>
                          <a:effectLst/>
                        </wps:spPr>
                        <wps:bodyPr/>
                      </wps:wsp>
                    </wpg:wgp>
                  </a:graphicData>
                </a:graphic>
              </wp:inline>
            </w:drawing>
          </mc:Choice>
          <mc:Fallback>
            <w:pict>
              <v:group w14:anchorId="1485E4DB" id="Group 40002" o:spid="_x0000_s1026" style="width:532.5pt;height:1.5pt;mso-position-horizontal-relative:char;mso-position-vertical-relative:line" coordsize="676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">
                <v:shape id="Shape 1050" o:spid="_x0000_s1027" style="position:absolute;width:67627;height:0;visibility:visible;mso-wrap-style:square;v-text-anchor:top" coordsize="6762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" path="m,l6762750,e" filled="f" strokeweight="1.5pt">
                  <v:stroke miterlimit="83231f" joinstyle="miter"/>
                  <v:path arrowok="t" textboxrect="0,0,6762750,0"/>
                </v:shape>
                <w10:anchorlock/>
              </v:group>
            </w:pict>
          </mc:Fallback>
        </mc:AlternateContent>
      </w:r>
    </w:p>
    <w:p w:rsidR="002F0B4E" w:rsidRPr="002F0B4E" w:rsidRDefault="002F0B4E" w:rsidP="002F0B4E">
      <w:pPr>
        <w:keepNext/>
        <w:keepLines/>
        <w:spacing w:after="0"/>
        <w:ind w:left="-5" w:hanging="10"/>
        <w:outlineLvl w:val="5"/>
        <w:rPr>
          <w:rFonts w:ascii="Times New Roman" w:eastAsia="Times New Roman" w:hAnsi="Times New Roman" w:cs="Times New Roman"/>
          <w:b/>
          <w:color w:val="000000"/>
          <w:sz w:val="26"/>
        </w:rPr>
      </w:pPr>
      <w:r w:rsidRPr="002F0B4E">
        <w:rPr>
          <w:rFonts w:ascii="Times New Roman" w:eastAsia="Times New Roman" w:hAnsi="Times New Roman" w:cs="Times New Roman"/>
          <w:b/>
          <w:color w:val="000000"/>
          <w:sz w:val="26"/>
        </w:rPr>
        <w:t>Teaching Responsibilities</w:t>
      </w:r>
    </w:p>
    <w:p w:rsidR="002F0B4E" w:rsidRPr="002F0B4E" w:rsidRDefault="002F0B4E" w:rsidP="002F0B4E">
      <w:pPr>
        <w:numPr>
          <w:ilvl w:val="0"/>
          <w:numId w:val="10"/>
        </w:numPr>
        <w:spacing w:after="3" w:line="263" w:lineRule="auto"/>
        <w:ind w:hanging="220"/>
        <w:rPr>
          <w:rFonts w:ascii="Calibri" w:eastAsia="Calibri" w:hAnsi="Calibri" w:cs="Calibri"/>
          <w:color w:val="000000"/>
        </w:rPr>
      </w:pPr>
      <w:r w:rsidRPr="002F0B4E">
        <w:rPr>
          <w:rFonts w:ascii="Times New Roman" w:eastAsia="Times New Roman" w:hAnsi="Times New Roman" w:cs="Times New Roman"/>
          <w:color w:val="000000"/>
        </w:rPr>
        <w:t>At the beginning of the school year and after long vacations, classroom teachers will teach the playground rules</w:t>
      </w:r>
      <w:r w:rsidR="00A71DB4">
        <w:rPr>
          <w:rFonts w:ascii="Times New Roman" w:eastAsia="Times New Roman" w:hAnsi="Times New Roman" w:cs="Times New Roman"/>
          <w:color w:val="000000"/>
        </w:rPr>
        <w:t xml:space="preserve"> </w:t>
      </w:r>
      <w:r w:rsidRPr="002F0B4E">
        <w:rPr>
          <w:rFonts w:ascii="Times New Roman" w:eastAsia="Times New Roman" w:hAnsi="Times New Roman" w:cs="Times New Roman"/>
          <w:color w:val="000000"/>
        </w:rPr>
        <w:t>and expectations as outlined.</w:t>
      </w:r>
    </w:p>
    <w:p w:rsidR="002F0B4E" w:rsidRPr="002F0B4E" w:rsidRDefault="002F0B4E" w:rsidP="002F0B4E">
      <w:pPr>
        <w:numPr>
          <w:ilvl w:val="0"/>
          <w:numId w:val="10"/>
        </w:numPr>
        <w:spacing w:after="3" w:line="263" w:lineRule="auto"/>
        <w:ind w:hanging="220"/>
        <w:rPr>
          <w:rFonts w:ascii="Calibri" w:eastAsia="Calibri" w:hAnsi="Calibri" w:cs="Calibri"/>
          <w:color w:val="000000"/>
        </w:rPr>
      </w:pPr>
      <w:r w:rsidRPr="002F0B4E">
        <w:rPr>
          <w:rFonts w:ascii="Times New Roman" w:eastAsia="Times New Roman" w:hAnsi="Times New Roman" w:cs="Times New Roman"/>
          <w:color w:val="000000"/>
        </w:rPr>
        <w:t>During the first week of the school year, teachers are encouraged to visit the playground to reinforce appropriate</w:t>
      </w:r>
      <w:r w:rsidR="00A71DB4">
        <w:rPr>
          <w:rFonts w:ascii="Times New Roman" w:eastAsia="Times New Roman" w:hAnsi="Times New Roman" w:cs="Times New Roman"/>
          <w:color w:val="000000"/>
        </w:rPr>
        <w:t xml:space="preserve"> </w:t>
      </w:r>
      <w:r w:rsidRPr="002F0B4E">
        <w:rPr>
          <w:rFonts w:ascii="Times New Roman" w:eastAsia="Times New Roman" w:hAnsi="Times New Roman" w:cs="Times New Roman"/>
          <w:color w:val="000000"/>
        </w:rPr>
        <w:t>behavior.</w:t>
      </w:r>
    </w:p>
    <w:p w:rsidR="002F0B4E" w:rsidRPr="002F0B4E" w:rsidRDefault="002F0B4E" w:rsidP="002F0B4E">
      <w:pPr>
        <w:numPr>
          <w:ilvl w:val="0"/>
          <w:numId w:val="10"/>
        </w:numPr>
        <w:spacing w:after="3" w:line="263" w:lineRule="auto"/>
        <w:ind w:hanging="220"/>
        <w:rPr>
          <w:rFonts w:ascii="Calibri" w:eastAsia="Calibri" w:hAnsi="Calibri" w:cs="Calibri"/>
          <w:color w:val="000000"/>
        </w:rPr>
      </w:pPr>
      <w:r w:rsidRPr="002F0B4E">
        <w:rPr>
          <w:rFonts w:ascii="Times New Roman" w:eastAsia="Times New Roman" w:hAnsi="Times New Roman" w:cs="Times New Roman"/>
          <w:color w:val="000000"/>
        </w:rPr>
        <w:t>The pr</w:t>
      </w:r>
      <w:r w:rsidR="00A71DB4">
        <w:rPr>
          <w:rFonts w:ascii="Times New Roman" w:eastAsia="Times New Roman" w:hAnsi="Times New Roman" w:cs="Times New Roman"/>
          <w:color w:val="000000"/>
        </w:rPr>
        <w:t xml:space="preserve">incipal will review playground </w:t>
      </w:r>
      <w:r w:rsidRPr="002F0B4E">
        <w:rPr>
          <w:rFonts w:ascii="Times New Roman" w:eastAsia="Times New Roman" w:hAnsi="Times New Roman" w:cs="Times New Roman"/>
          <w:color w:val="000000"/>
        </w:rPr>
        <w:t>rules and expectations with student teachers and new assistants.</w:t>
      </w:r>
    </w:p>
    <w:p w:rsidR="002F0B4E" w:rsidRPr="002F0B4E" w:rsidRDefault="002F0B4E" w:rsidP="002F0B4E">
      <w:pPr>
        <w:numPr>
          <w:ilvl w:val="0"/>
          <w:numId w:val="10"/>
        </w:numPr>
        <w:spacing w:after="3" w:line="263" w:lineRule="auto"/>
        <w:ind w:hanging="220"/>
        <w:rPr>
          <w:rFonts w:ascii="Calibri" w:eastAsia="Calibri" w:hAnsi="Calibri" w:cs="Calibri"/>
          <w:color w:val="000000"/>
        </w:rPr>
      </w:pPr>
      <w:r w:rsidRPr="002F0B4E">
        <w:rPr>
          <w:rFonts w:ascii="Times New Roman" w:eastAsia="Times New Roman" w:hAnsi="Times New Roman" w:cs="Times New Roman"/>
          <w:color w:val="000000"/>
        </w:rPr>
        <w:t>Each teacher will place a copy of the playground policies rules and expectations in his/her sub folder.</w:t>
      </w:r>
    </w:p>
    <w:p w:rsidR="002F0B4E" w:rsidRPr="002F0B4E" w:rsidRDefault="002F0B4E" w:rsidP="002F0B4E">
      <w:pPr>
        <w:numPr>
          <w:ilvl w:val="0"/>
          <w:numId w:val="10"/>
        </w:numPr>
        <w:spacing w:after="3" w:line="263" w:lineRule="auto"/>
        <w:ind w:hanging="220"/>
        <w:rPr>
          <w:rFonts w:ascii="Calibri" w:eastAsia="Calibri" w:hAnsi="Calibri" w:cs="Calibri"/>
          <w:color w:val="000000"/>
        </w:rPr>
      </w:pPr>
      <w:r w:rsidRPr="002F0B4E">
        <w:rPr>
          <w:rFonts w:ascii="Times New Roman" w:eastAsia="Times New Roman" w:hAnsi="Times New Roman" w:cs="Times New Roman"/>
          <w:color w:val="000000"/>
        </w:rPr>
        <w:t>Principal, vice principal and/or yard duty supervisors reinforce policy/expectations of common area with quick</w:t>
      </w:r>
      <w:r w:rsidR="00A71DB4">
        <w:rPr>
          <w:rFonts w:ascii="Times New Roman" w:eastAsia="Times New Roman" w:hAnsi="Times New Roman" w:cs="Times New Roman"/>
          <w:color w:val="000000"/>
        </w:rPr>
        <w:t xml:space="preserve"> </w:t>
      </w:r>
      <w:r w:rsidRPr="002F0B4E">
        <w:rPr>
          <w:rFonts w:ascii="Times New Roman" w:eastAsia="Times New Roman" w:hAnsi="Times New Roman" w:cs="Times New Roman"/>
          <w:color w:val="000000"/>
        </w:rPr>
        <w:t>reminders in the cafeteria.</w:t>
      </w:r>
      <w:bookmarkStart w:id="0" w:name="_GoBack"/>
      <w:bookmarkEnd w:id="0"/>
    </w:p>
    <w:sectPr w:rsidR="002F0B4E" w:rsidRPr="002F0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434"/>
    <w:multiLevelType w:val="hybridMultilevel"/>
    <w:tmpl w:val="C9D472CE"/>
    <w:lvl w:ilvl="0" w:tplc="BF2688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CE04E6">
      <w:start w:val="1"/>
      <w:numFmt w:val="decimal"/>
      <w:lvlText w:val="%2."/>
      <w:lvlJc w:val="left"/>
      <w:pPr>
        <w:ind w:left="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DCC48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F22FB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B2BD4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8A252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12DAB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D4CD7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3CD65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DA155E"/>
    <w:multiLevelType w:val="hybridMultilevel"/>
    <w:tmpl w:val="BF64065A"/>
    <w:lvl w:ilvl="0" w:tplc="F4A4F450">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B823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C42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E85AC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12B3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4C5F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0482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0E48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9A74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8768C1"/>
    <w:multiLevelType w:val="hybridMultilevel"/>
    <w:tmpl w:val="0A6C56E6"/>
    <w:lvl w:ilvl="0" w:tplc="3E4410B8">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12E7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BE6D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F6F3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402F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82E5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4038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2E6D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7C98A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8D1B5A"/>
    <w:multiLevelType w:val="hybridMultilevel"/>
    <w:tmpl w:val="07B29446"/>
    <w:lvl w:ilvl="0" w:tplc="C0E6E322">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7A9EA6">
      <w:start w:val="5"/>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D83D4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2E8C3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48BD6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E2BC6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C69BC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2C118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B6BFB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4A7DDF"/>
    <w:multiLevelType w:val="hybridMultilevel"/>
    <w:tmpl w:val="311A16B0"/>
    <w:lvl w:ilvl="0" w:tplc="CAFCA092">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CC13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A0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8222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92DE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CED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761B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E6EC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C4C7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8A19C1"/>
    <w:multiLevelType w:val="hybridMultilevel"/>
    <w:tmpl w:val="658C20AE"/>
    <w:lvl w:ilvl="0" w:tplc="A718E9E4">
      <w:start w:val="1"/>
      <w:numFmt w:val="bullet"/>
      <w:lvlText w:val=""/>
      <w:lvlJc w:val="left"/>
      <w:pPr>
        <w:ind w:left="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326AB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FA4D2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EAA2CB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F88F3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1A4F1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7ED83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549AD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0E656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6E6464"/>
    <w:multiLevelType w:val="hybridMultilevel"/>
    <w:tmpl w:val="4B58BBC2"/>
    <w:lvl w:ilvl="0" w:tplc="93943E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A0136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72495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944AA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82E36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E804C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AAEE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361DA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7EA10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2149D3"/>
    <w:multiLevelType w:val="hybridMultilevel"/>
    <w:tmpl w:val="204C7FA6"/>
    <w:lvl w:ilvl="0" w:tplc="FB6CEC66">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805EF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86B96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C831D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A0BF6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A0FA6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FAEA1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D6CD9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D0CF5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A60EBD"/>
    <w:multiLevelType w:val="hybridMultilevel"/>
    <w:tmpl w:val="3E4E9B14"/>
    <w:lvl w:ilvl="0" w:tplc="CCFA0EEA">
      <w:start w:val="1"/>
      <w:numFmt w:val="bullet"/>
      <w:lvlText w:val=""/>
      <w:lvlJc w:val="left"/>
      <w:pPr>
        <w:ind w:left="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38520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8349CA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F848C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CEA24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DACE7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AA53C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1285D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1830B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D070E1"/>
    <w:multiLevelType w:val="hybridMultilevel"/>
    <w:tmpl w:val="8CB8D456"/>
    <w:lvl w:ilvl="0" w:tplc="9C481556">
      <w:start w:val="1"/>
      <w:numFmt w:val="decimal"/>
      <w:lvlText w:val="%1."/>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30B2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0E3B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1CB2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583EC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CAA5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8474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FE2B4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1A4B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102981"/>
    <w:multiLevelType w:val="hybridMultilevel"/>
    <w:tmpl w:val="E19CC97C"/>
    <w:lvl w:ilvl="0" w:tplc="4B86E14E">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7D6BA7C">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18EF8D0">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9C8A032">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1E25590">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6A0827C">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278A062">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148A4F6">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D720252">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842C27"/>
    <w:multiLevelType w:val="hybridMultilevel"/>
    <w:tmpl w:val="19B6E0B4"/>
    <w:lvl w:ilvl="0" w:tplc="EB6AE284">
      <w:start w:val="6"/>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3E85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E67B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440CA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60FD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643C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2CA3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5CD1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2894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8662F51"/>
    <w:multiLevelType w:val="hybridMultilevel"/>
    <w:tmpl w:val="E3386746"/>
    <w:lvl w:ilvl="0" w:tplc="63288494">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90D1FE">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1C9A6C">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9C190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A2C280">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E26DAC">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0017D0">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40A976">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466C22">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0"/>
  </w:num>
  <w:num w:numId="3">
    <w:abstractNumId w:val="4"/>
  </w:num>
  <w:num w:numId="4">
    <w:abstractNumId w:val="3"/>
  </w:num>
  <w:num w:numId="5">
    <w:abstractNumId w:val="0"/>
  </w:num>
  <w:num w:numId="6">
    <w:abstractNumId w:val="6"/>
  </w:num>
  <w:num w:numId="7">
    <w:abstractNumId w:val="2"/>
  </w:num>
  <w:num w:numId="8">
    <w:abstractNumId w:val="9"/>
  </w:num>
  <w:num w:numId="9">
    <w:abstractNumId w:val="11"/>
  </w:num>
  <w:num w:numId="10">
    <w:abstractNumId w:val="1"/>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4E"/>
    <w:rsid w:val="002F0B4E"/>
    <w:rsid w:val="005D3779"/>
    <w:rsid w:val="0088089A"/>
    <w:rsid w:val="00A7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6144"/>
  <w15:chartTrackingRefBased/>
  <w15:docId w15:val="{49772BBB-B438-47CA-9D32-B6B82C1B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Ibarra-Pantoja</dc:creator>
  <cp:keywords/>
  <dc:description/>
  <cp:lastModifiedBy>Angelica Ibarra-Pantoja</cp:lastModifiedBy>
  <cp:revision>2</cp:revision>
  <dcterms:created xsi:type="dcterms:W3CDTF">2022-07-16T18:09:00Z</dcterms:created>
  <dcterms:modified xsi:type="dcterms:W3CDTF">2022-07-17T03:42:00Z</dcterms:modified>
</cp:coreProperties>
</file>